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DB" w:rsidRDefault="004B465F" w:rsidP="00866F1A">
      <w:pPr>
        <w:spacing w:line="62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</w:p>
    <w:p w:rsidR="002A73DB" w:rsidRDefault="004B465F" w:rsidP="00DB19BE">
      <w:pPr>
        <w:spacing w:beforeLines="50" w:afterLines="50" w:line="62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本次检验项目</w:t>
      </w:r>
    </w:p>
    <w:p w:rsidR="00E53360" w:rsidRDefault="00E53360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 w:rsidRPr="00E53360">
        <w:rPr>
          <w:rFonts w:ascii="黑体" w:eastAsia="黑体" w:hAnsi="黑体" w:cs="黑体" w:hint="eastAsia"/>
          <w:sz w:val="24"/>
          <w:szCs w:val="24"/>
        </w:rPr>
        <w:t>方便食品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E53360" w:rsidRDefault="00E53360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E53360">
        <w:rPr>
          <w:rFonts w:ascii="仿宋_GB2312" w:eastAsia="仿宋_GB2312" w:hAnsi="仿宋_GB2312" w:cs="仿宋_GB2312" w:hint="eastAsia"/>
          <w:sz w:val="24"/>
          <w:szCs w:val="24"/>
        </w:rPr>
        <w:t>GB 17400-2015《食品安全国家标准 方便面》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C81EA8" w:rsidRDefault="00C81EA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C81EA8">
        <w:rPr>
          <w:rFonts w:ascii="仿宋_GB2312" w:eastAsia="仿宋_GB2312" w:hAnsi="仿宋_GB2312" w:cs="仿宋_GB2312" w:hint="eastAsia"/>
          <w:sz w:val="24"/>
          <w:szCs w:val="24"/>
        </w:rPr>
        <w:t>酸价（以脂肪计）、过氧化值（以脂肪计）、菌落总数、大肠菌群</w:t>
      </w:r>
    </w:p>
    <w:p w:rsidR="0085790D" w:rsidRDefault="0085790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2A73DB" w:rsidRPr="00FB395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 w:rsidRPr="00FB395D">
        <w:rPr>
          <w:rFonts w:ascii="黑体" w:eastAsia="黑体" w:hAnsi="黑体" w:cs="黑体" w:hint="eastAsia"/>
          <w:sz w:val="24"/>
          <w:szCs w:val="24"/>
        </w:rPr>
        <w:t>饼干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5790D">
        <w:rPr>
          <w:rFonts w:ascii="仿宋_GB2312" w:eastAsia="仿宋_GB2312" w:hAnsi="仿宋_GB2312" w:cs="仿宋_GB2312" w:hint="eastAsia"/>
          <w:sz w:val="24"/>
          <w:szCs w:val="24"/>
        </w:rPr>
        <w:t xml:space="preserve">GB 7100-2015《食品安全国家标准 饼干》、GB 2760-2014《食品安全国家标准 </w:t>
      </w:r>
      <w:r>
        <w:rPr>
          <w:rFonts w:ascii="仿宋_GB2312" w:eastAsia="仿宋_GB2312" w:hAnsi="仿宋_GB2312" w:cs="仿宋_GB2312" w:hint="eastAsia"/>
          <w:sz w:val="24"/>
          <w:szCs w:val="24"/>
        </w:rPr>
        <w:t>食品添加剂使用标准》；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bookmarkStart w:id="0" w:name="_GoBack"/>
      <w:bookmarkEnd w:id="0"/>
      <w:r w:rsidRPr="0085790D">
        <w:rPr>
          <w:rFonts w:ascii="仿宋_GB2312" w:eastAsia="仿宋_GB2312" w:hAnsi="仿宋_GB2312" w:cs="仿宋_GB2312" w:hint="eastAsia"/>
          <w:sz w:val="24"/>
          <w:szCs w:val="24"/>
        </w:rPr>
        <w:t>酸价(以脂肪计)(KOH)、过氧化值(以脂肪计)、铝的残留量（干样品，以Al计）、苯甲酸及其钠盐（以苯甲酸计）、山梨酸及其钾盐（以山梨酸计）、脱氢乙酸钠（以脱氢乙酸计）、菌落总数、大肠菌群、霉菌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2A73DB" w:rsidRDefault="00FB395D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 w:rsidRPr="00FB395D">
        <w:rPr>
          <w:rFonts w:ascii="黑体" w:eastAsia="黑体" w:hAnsi="黑体" w:cs="黑体" w:hint="eastAsia"/>
          <w:sz w:val="24"/>
          <w:szCs w:val="24"/>
        </w:rPr>
        <w:t>餐饮食品</w:t>
      </w:r>
      <w:r w:rsidR="004B465F">
        <w:rPr>
          <w:rFonts w:ascii="黑体" w:eastAsia="黑体" w:hAnsi="黑体" w:cs="黑体" w:hint="eastAsia"/>
          <w:sz w:val="24"/>
          <w:szCs w:val="24"/>
        </w:rPr>
        <w:t xml:space="preserve">   </w:t>
      </w:r>
    </w:p>
    <w:p w:rsidR="002A73DB" w:rsidRDefault="004B465F" w:rsidP="00866F1A">
      <w:pPr>
        <w:numPr>
          <w:ilvl w:val="0"/>
          <w:numId w:val="2"/>
        </w:num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抽检依据</w:t>
      </w:r>
    </w:p>
    <w:p w:rsidR="002A73DB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</w:t>
      </w:r>
      <w:r w:rsidR="004B465F"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2A73DB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2761-2017《食品安全国家标准 食品中真菌毒素限量》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GB 7099-2015《食品安全国家标准 糕点、面包》、GB 29921-2013《食品安全国家标准 食品中致病菌限量》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B395D" w:rsidRP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苯甲酸及其钠盐（以苯甲酸计）、山梨酸及其钾盐（以山梨酸计）、糖精钠（以糖精计）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FB395D">
        <w:rPr>
          <w:rFonts w:ascii="仿宋_GB2312" w:eastAsia="仿宋_GB2312" w:hAnsi="仿宋_GB2312" w:cs="仿宋_GB2312" w:hint="eastAsia"/>
          <w:sz w:val="24"/>
          <w:szCs w:val="24"/>
        </w:rPr>
        <w:t>铝的残留量（干样品，以Al计）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FB395D">
        <w:rPr>
          <w:rFonts w:ascii="仿宋_GB2312" w:eastAsia="仿宋_GB2312" w:hAnsi="仿宋_GB2312" w:cs="仿宋_GB2312"/>
          <w:sz w:val="24"/>
          <w:szCs w:val="24"/>
        </w:rPr>
        <w:t>黄曲霉毒素B</w:t>
      </w:r>
      <w:r w:rsidRPr="00FB395D">
        <w:rPr>
          <w:rFonts w:ascii="仿宋_GB2312" w:eastAsia="仿宋_GB2312" w:hAnsi="仿宋_GB2312" w:cs="仿宋_GB2312"/>
          <w:sz w:val="24"/>
          <w:szCs w:val="24"/>
          <w:vertAlign w:val="subscript"/>
        </w:rPr>
        <w:t>1</w:t>
      </w:r>
      <w:r w:rsidRPr="00FB395D">
        <w:rPr>
          <w:rFonts w:ascii="仿宋_GB2312" w:eastAsia="仿宋_GB2312" w:hAnsi="仿宋_GB2312" w:cs="仿宋_GB2312" w:hint="eastAsia"/>
          <w:sz w:val="24"/>
          <w:szCs w:val="24"/>
        </w:rPr>
        <w:t>、脱氢乙酸钠（以脱氢乙酸计）、防腐剂混合使用时各自用量占其最大使用量的比例之和、甜蜜素（以环己基氨基磺酸计）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F7690F" w:rsidRPr="00F13A2F" w:rsidRDefault="00F7690F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茶叶及相关制品</w:t>
      </w:r>
    </w:p>
    <w:p w:rsidR="00F7690F" w:rsidRDefault="00F7690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F7690F" w:rsidRDefault="00F7690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7690F">
        <w:rPr>
          <w:rFonts w:ascii="仿宋_GB2312" w:eastAsia="仿宋_GB2312" w:hAnsi="仿宋_GB2312" w:cs="仿宋_GB2312" w:hint="eastAsia"/>
          <w:sz w:val="24"/>
          <w:szCs w:val="24"/>
        </w:rPr>
        <w:t>GB 2763-2016《食品安全国家标准 食品中农药最大残留限量》，GB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7690F" w:rsidRDefault="00F7690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7690F" w:rsidRDefault="00F7690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7690F">
        <w:rPr>
          <w:rFonts w:ascii="仿宋_GB2312" w:eastAsia="仿宋_GB2312" w:hAnsi="仿宋_GB2312" w:cs="仿宋_GB2312" w:hint="eastAsia"/>
          <w:sz w:val="24"/>
          <w:szCs w:val="24"/>
        </w:rPr>
        <w:t>铅（以Pb计）、甲氰菊酯、联苯菊酯、氰戊菊酯和S-氰戊菊酯、氯氰菊酯和高效氯氰菊酯、草甘膦、灭多威、吡虫啉、三氯杀螨醇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F6015" w:rsidRPr="00F13A2F" w:rsidRDefault="009F6015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炒货食品及坚果制品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lastRenderedPageBreak/>
        <w:t>（二）检验项目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二氧化硫残留量、酸价(以脂肪计)、过氧化值(以脂肪计)、铅(以Pb计)、黄曲霉毒素B1、糖精钠（以糖精计）、甜蜜素（以环己基氨基磺酸计）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F6015" w:rsidRPr="00F13A2F" w:rsidRDefault="009F6015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淀粉及淀粉制品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食品中污染物限量》、GB 2760-2014《食品安全国家标准 食品添加剂使用标准》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B395D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二氧化硫残留量、铅（以Pb计）、铝的残留量（干样品，以Al 计）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5931D1" w:rsidRPr="00F13A2F" w:rsidRDefault="005931D1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豆制品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5931D1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2712-2014 《食品安全国家标准 豆制品》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5931D1" w:rsidRDefault="005931D1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5931D1">
        <w:rPr>
          <w:rFonts w:ascii="仿宋_GB2312" w:eastAsia="仿宋_GB2312" w:hAnsi="仿宋_GB2312" w:cs="仿宋_GB2312" w:hint="eastAsia"/>
          <w:sz w:val="24"/>
          <w:szCs w:val="24"/>
        </w:rPr>
        <w:t>山梨酸及其钾盐（以山梨酸计）、苯甲酸及其钠盐（以苯甲酸计）、脱氢乙酸及其钠盐（以脱氢乙酸计）、糖精钠（以糖精计）、防腐剂混合使用时各自用量占其最大使用量的比例之和、甜蜜素（以环己基氨基磺酸计）、铝的残留量（干样品，以Al 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5931D1">
        <w:rPr>
          <w:rFonts w:ascii="仿宋_GB2312" w:eastAsia="仿宋_GB2312" w:hAnsi="仿宋_GB2312" w:cs="仿宋_GB2312" w:hint="eastAsia"/>
          <w:sz w:val="24"/>
          <w:szCs w:val="24"/>
        </w:rPr>
        <w:t>铅(以Pb计)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36EDF" w:rsidRPr="00F13A2F" w:rsidRDefault="00736EDF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蜂产品</w:t>
      </w:r>
    </w:p>
    <w:p w:rsidR="00736EDF" w:rsidRDefault="00736ED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（一）抽检依据</w:t>
      </w:r>
    </w:p>
    <w:p w:rsidR="00736EDF" w:rsidRDefault="00736ED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36EDF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食品中污染物限量》、GB 14963-2011《食品安全国家标准 蜂蜜》、整顿办函〔2011〕1 号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736EDF" w:rsidRDefault="00736ED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Default="00736ED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36EDF">
        <w:rPr>
          <w:rFonts w:ascii="仿宋_GB2312" w:eastAsia="仿宋_GB2312" w:hAnsi="仿宋_GB2312" w:cs="仿宋_GB2312" w:hint="eastAsia"/>
          <w:sz w:val="24"/>
          <w:szCs w:val="24"/>
        </w:rPr>
        <w:t>铅（以Pb计）、果糖与葡萄糖、蔗糖、氯霉素、菌落总数、大肠菌群、霉菌计数、嗜渗酵母计数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酒类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2757-2012《食品安全国家标准 蒸馏酒及其配制酒(粮谷类)》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2757-2012 《食品安全国家标准 蒸馏酒及其配制酒（其他）》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Default="00B179B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B179BD">
        <w:rPr>
          <w:rFonts w:ascii="仿宋_GB2312" w:eastAsia="仿宋_GB2312" w:hAnsi="仿宋_GB2312" w:cs="仿宋_GB2312" w:hint="eastAsia"/>
          <w:sz w:val="24"/>
          <w:szCs w:val="24"/>
        </w:rPr>
        <w:t>酒精度、甲醇、氰化物（以HCN计）、糖精钠（以糖精计）、甜蜜素（以环己基氨基磺酸计）、三氯蔗糖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B179BD">
        <w:rPr>
          <w:rFonts w:ascii="仿宋_GB2312" w:eastAsia="仿宋_GB2312" w:hAnsi="仿宋_GB2312" w:cs="仿宋_GB2312" w:hint="eastAsia"/>
          <w:sz w:val="24"/>
          <w:szCs w:val="24"/>
        </w:rPr>
        <w:t>铅(以Pb计)、苯甲酸及其钠盐（以苯甲酸计）、山梨酸及其钾盐（以山梨酸计）</w:t>
      </w:r>
    </w:p>
    <w:p w:rsidR="00866F1A" w:rsidRPr="00F13A2F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肉制品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顿办函〔2011〕1 号、GB 2760-2014《食品安全国家标准 食品添加剂使用标准》、GB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lastRenderedPageBreak/>
        <w:t>（二）检验项目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铅（以Pb计）、镉（以Cd计）、总砷（以As计）、亚硝酸盐（以NaNO2计）、苯甲酸及其钠盐（以苯甲酸计）、山梨酸及其钾盐（以山梨酸计）、脱氢乙酸钠（以脱氢乙酸计）、防腐剂混合使用时各自用量占其最大使用量的比例之和、氯霉素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乳制品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25190-2010《食品安全国家标准 灭菌乳》、卫生部、工业和信息化部、农业部、工商总局  质检总局公告2011年第10号《关于三聚氰胺在食品中的限量值的公告》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19302-2010《食品安全国家标准 发酵乳（风味发酵乳）》，GB 2760-2014《食品安全国家标准 食品添加剂使用标准》，卫生部、工业和信息化部、农业部、工商总局  质检总局公告2011年第10号《关于三聚氰胺在食品中的限量值的公告》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19644-2010《食品安全国家标准 乳粉》，卫生部、工业和信息化部、农业部、工商总局质检总局公告2011 年第10号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脂肪、蛋白质、非脂乳固体、酸度、商业无菌、三聚氰胺</w:t>
      </w:r>
      <w:r w:rsidR="00866F1A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866F1A" w:rsidRPr="00866F1A">
        <w:rPr>
          <w:rFonts w:ascii="仿宋_GB2312" w:eastAsia="仿宋_GB2312" w:hAnsi="仿宋_GB2312" w:cs="仿宋_GB2312" w:hint="eastAsia"/>
          <w:sz w:val="24"/>
          <w:szCs w:val="24"/>
        </w:rPr>
        <w:t>脂肪、蛋白质、酸度、山梨酸及其钾盐（以山梨酸计）、大肠菌群、酵母、霉菌、沙门氏菌、金黄色葡萄球菌</w:t>
      </w:r>
      <w:r w:rsidR="00866F1A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866F1A" w:rsidRPr="00866F1A">
        <w:rPr>
          <w:rFonts w:ascii="仿宋_GB2312" w:eastAsia="仿宋_GB2312" w:hAnsi="仿宋_GB2312" w:cs="仿宋_GB2312" w:hint="eastAsia"/>
          <w:sz w:val="24"/>
          <w:szCs w:val="24"/>
        </w:rPr>
        <w:t>菌落总数</w:t>
      </w:r>
    </w:p>
    <w:p w:rsidR="00866F1A" w:rsidRDefault="00866F1A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食糖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GB 2760-2014《食品安全国家标准 食品添加剂使用标准》、GB 13104-2014《食品安全国家标准 食糖》</w:t>
      </w:r>
    </w:p>
    <w:p w:rsidR="001F289B" w:rsidRDefault="001F289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二氧化硫残留量、螨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F289B" w:rsidRPr="00F13A2F" w:rsidRDefault="001F289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食用农产品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F289B" w:rsidRDefault="00C94ACE" w:rsidP="00C94ACE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C94ACE">
        <w:rPr>
          <w:rFonts w:ascii="仿宋_GB2312" w:eastAsia="仿宋_GB2312" w:hAnsi="仿宋_GB2312" w:cs="仿宋_GB2312" w:hint="eastAsia"/>
          <w:sz w:val="24"/>
          <w:szCs w:val="24"/>
        </w:rPr>
        <w:t>GB 31650-2019《食品安全国家标准 食品中兽药最大残留限量》、农业部公告第 560 号、农业农村部公告第 250 号、GB 2763-2021《食品安全国家标准 食品中农药最大残留限量》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C94ACE">
        <w:rPr>
          <w:rFonts w:ascii="仿宋_GB2312" w:eastAsia="仿宋_GB2312" w:hAnsi="仿宋_GB2312" w:cs="仿宋_GB2312" w:hint="eastAsia"/>
          <w:sz w:val="24"/>
          <w:szCs w:val="24"/>
        </w:rPr>
        <w:t>整顿办函〔2010〕50 号、GB 31650-2019《食品安全国家标准 食品中兽药最大残留限量》、农业农村部公告第 250 号</w:t>
      </w:r>
    </w:p>
    <w:p w:rsidR="001F289B" w:rsidRDefault="001F289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克伦特罗、沙丁胺醇、恩诺沙星（以恩诺沙星与环丙沙星之和计）、氯霉素、磺胺类（总量）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氧氟沙星、氯霉素、氟苯尼考、金刚烷胺、磺胺类（总量）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敌敌畏、毒死蜱、克百威、氧乐果、对硫磷、氯氟氰菊酯和高效氯氟氰菊酯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吡唑醚菌酯、多菌灵、联苯菊酯、氧乐果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镉（以Cd计）、呋喃唑酮代谢物、呋喃西林代谢物、氟虫腈、甲拌磷、腐霉利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铅(以Pb计)、亚硫酸盐（以SO2计）、4-氯苯氧乙酸钠、6-苄基腺嘌呤（6-BA）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F289B" w:rsidRPr="00F13A2F" w:rsidRDefault="001F289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食用油、油脂及其制品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GB/T 1536-2004《菜籽油》（压榨三级）、GB 2716-2018《食品安全国家标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准 植物油》、GB 2762-2017《食品安全国家标准 食品中污染物限量》、GB 2760-2014《食品安全国家标准 食品添加剂使用标准》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GB/T 1534-2017《花生油》（压榨一级）、GB 2716-2018《食品安全国家标准 植物油》、GB 2760-2014《食品安全国家标准 食品添加剂使用标准》、GB 2762-2017《食品安全国家标准 食品中污染物限量》、GB 2761-2017《食品安全国家标准 食品中真菌毒素限量》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E522D" w:rsidRPr="007E522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2762-2017《食品安全国家标准 食品中污染物限量》、GB 2716-2018《食品安全国家标准 植物油》</w:t>
      </w:r>
    </w:p>
    <w:p w:rsidR="007E522D" w:rsidRDefault="007E522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7E522D" w:rsidRDefault="007E522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E522D">
        <w:rPr>
          <w:rFonts w:ascii="仿宋_GB2312" w:eastAsia="仿宋_GB2312" w:hAnsi="仿宋_GB2312" w:cs="仿宋_GB2312" w:hint="eastAsia"/>
          <w:sz w:val="24"/>
          <w:szCs w:val="24"/>
        </w:rPr>
        <w:t>酸价（以KOH计）、过氧化值、溶剂残留量、苯并[a]芘、叔丁基对羟基茴香醚（BHA）、2,6-二叔丁基对甲基苯酚（BHT）、叔丁基对苯二酚（TBHQ）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E522D">
        <w:rPr>
          <w:rFonts w:ascii="仿宋_GB2312" w:eastAsia="仿宋_GB2312" w:hAnsi="仿宋_GB2312" w:cs="仿宋_GB2312" w:hint="eastAsia"/>
          <w:sz w:val="24"/>
          <w:szCs w:val="24"/>
        </w:rPr>
        <w:t>过氧化值、总砷(以As计)、铅(以Pb计)、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E522D" w:rsidRPr="00631FB8" w:rsidRDefault="001E2C93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蔬菜制品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7E522D" w:rsidRDefault="007E522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E522D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E522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</w:t>
      </w:r>
    </w:p>
    <w:p w:rsidR="007E522D" w:rsidRDefault="007E522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7E522D" w:rsidRDefault="007E522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E522D">
        <w:rPr>
          <w:rFonts w:ascii="仿宋_GB2312" w:eastAsia="仿宋_GB2312" w:hAnsi="仿宋_GB2312" w:cs="仿宋_GB2312" w:hint="eastAsia"/>
          <w:sz w:val="24"/>
          <w:szCs w:val="24"/>
        </w:rPr>
        <w:t>二氧化硫残留量、亚硝酸盐（以亚硝酸钠计）、铅(以Pb计)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阿巴斯甜</w:t>
      </w:r>
      <w:r w:rsidR="001E2C9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1E2C93" w:rsidRPr="001E2C93">
        <w:rPr>
          <w:rFonts w:ascii="仿宋_GB2312" w:eastAsia="仿宋_GB2312" w:hAnsi="仿宋_GB2312" w:cs="仿宋_GB2312" w:hint="eastAsia"/>
          <w:sz w:val="24"/>
          <w:szCs w:val="24"/>
        </w:rPr>
        <w:t>镉(以Cd计)、总砷(以</w:t>
      </w:r>
      <w:r w:rsidR="001E2C93" w:rsidRPr="001E2C93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As计)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014BC2" w:rsidRPr="00631FB8" w:rsidRDefault="00014BC2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薯类和膨化食品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17401-2014《食品安全国家标准 膨化食品》</w:t>
      </w:r>
    </w:p>
    <w:p w:rsidR="00014BC2" w:rsidRDefault="00014B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酸价（以脂肪计）、过氧化值（以脂肪计）、苯甲酸及其钠盐（以苯甲酸计）、山梨酸及其钾盐（以山梨酸计）、糖精钠（以糖精计）、菌落总数、大肠菌群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014BC2" w:rsidRPr="00631FB8" w:rsidRDefault="00014BC2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水果制品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2762-2017《食品安全国家标准 食品中污染物限量》、GB 14884-2016《食品安全国家标准 蜜饯》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014BC2" w:rsidRDefault="00014B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铅(以Pb计)、二氧化硫残留量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安赛蜜、菌落总数、大肠菌群、霉菌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014BC2">
        <w:rPr>
          <w:rFonts w:ascii="仿宋_GB2312" w:eastAsia="仿宋_GB2312" w:hAnsi="仿宋_GB2312" w:cs="仿宋_GB2312" w:hint="eastAsia"/>
          <w:sz w:val="24"/>
          <w:szCs w:val="24"/>
        </w:rPr>
        <w:t>糖精钠（以糖精计）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2367E" w:rsidRPr="00631FB8" w:rsidRDefault="0012367E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lastRenderedPageBreak/>
        <w:t>糖果制品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19299-2015《食品安全国家标准 果冻》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17399-2016《食品安全国家标准 糖果》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29921-2013《食品安全国家标准 食品中致病菌限量》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12367E" w:rsidRDefault="0012367E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367E">
        <w:rPr>
          <w:rFonts w:ascii="仿宋_GB2312" w:eastAsia="仿宋_GB2312" w:hAnsi="仿宋_GB2312" w:cs="仿宋_GB2312" w:hint="eastAsia"/>
          <w:sz w:val="24"/>
          <w:szCs w:val="24"/>
        </w:rPr>
        <w:t>山梨酸及其钾盐（以山梨酸计）、苯甲酸及其钠盐（以苯甲酸计）、糖精钠（以糖精计）、甜蜜素（以环己基氨基磺酸计）、菌落总数、大肠菌群、霉菌、酵母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铅(以Pb计)、沙门氏菌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糖精钠（以糖精计）、柠檬黄、日落黄、菌落总数、大肠菌群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B4518" w:rsidRPr="00631FB8" w:rsidRDefault="001B4518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调味品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2720-2015《食品安全国家标准 味精（味精）》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SB/T 10371-2003《鸡精调味料》、GB 2760-2014《食品安全国家标准 食品添加剂使用标准》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食品添加剂使用标准》，GB 2717-2003《酱油卫生标准》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10133-2014 《食品安全国家标准 水产调味品》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</w:p>
    <w:p w:rsidR="001B4518" w:rsidRDefault="007B54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B4518">
        <w:rPr>
          <w:rFonts w:ascii="仿宋_GB2312" w:eastAsia="仿宋_GB2312" w:hAnsi="仿宋_GB2312" w:cs="仿宋_GB2312" w:hint="eastAsia"/>
          <w:sz w:val="24"/>
          <w:szCs w:val="24"/>
        </w:rPr>
        <w:t>谷氨酸钠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呈味核苷酸二钠、糖精钠（以糖精计）、甜蜜素（以环己基氨基磺酸计）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苯甲酸及其钠盐（以苯甲酸计）、山梨酸及其钾盐（以山梨酸计）、脱氢乙酸钠（以脱氢乙酸计）、防腐剂混合使用时各自用量占其最大使用量的比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例之和、糖精钠（以糖精计）、总酸（以乙酸计）、菌落总数、大肠菌群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铅(以Pb计)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B54C2" w:rsidRPr="00631FB8" w:rsidRDefault="007B54C2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饮料</w:t>
      </w:r>
    </w:p>
    <w:p w:rsidR="007B54C2" w:rsidRDefault="007B54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7B54C2" w:rsidRDefault="007B54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B54C2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7101-2015《食品安全国家标准 饮料》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GB 8537-2018《食品安全国家标准 饮用天然矿泉水》，GB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GB 19298-2014《食品安全国家标准 包装饮用水》，GB 2762-2017《食品安全国家标准 食品中污染物限量》</w:t>
      </w:r>
    </w:p>
    <w:p w:rsidR="007B54C2" w:rsidRDefault="007B54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7B54C2" w:rsidRDefault="007B54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B54C2">
        <w:rPr>
          <w:rFonts w:ascii="仿宋_GB2312" w:eastAsia="仿宋_GB2312" w:hAnsi="仿宋_GB2312" w:cs="仿宋_GB2312" w:hint="eastAsia"/>
          <w:sz w:val="24"/>
          <w:szCs w:val="24"/>
        </w:rPr>
        <w:t>安赛蜜、甜蜜素（以环己基氨基磺酸计）、苯甲酸及其钠盐（以苯甲酸计）、山梨酸及其钾盐（以山梨酸计）、脱氢乙酸及其钠盐（以脱氢乙酸计）、防腐剂混合使用时各自用量占其最大使用量的比例之和、苋菜红、胭脂红、诱惑红、赤藓红、菌落总数、大肠菌群、霉菌、酵母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感官、总砷(以As计)、铅(以Pb计)、溴酸盐、硝酸盐(以NO3-计)、耗氧量(以O2计)、亚硝酸盐(以NO2-计)、大肠菌群、粪链球菌、铜绿假单胞菌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浑浊度、余氯（游离氯）、耗氧量(以O2计)、溴酸盐、亚硝酸盐(以NO2-计)</w:t>
      </w:r>
    </w:p>
    <w:p w:rsidR="001863CD" w:rsidRDefault="001863CD" w:rsidP="001B6517">
      <w:pPr>
        <w:spacing w:line="620" w:lineRule="exact"/>
        <w:ind w:firstLineChars="245" w:firstLine="590"/>
        <w:rPr>
          <w:rFonts w:ascii="仿宋_GB2312" w:eastAsia="仿宋_GB2312" w:hAnsi="仿宋_GB2312" w:cs="仿宋_GB2312"/>
          <w:b/>
          <w:sz w:val="24"/>
          <w:szCs w:val="24"/>
        </w:rPr>
      </w:pPr>
    </w:p>
    <w:p w:rsidR="00694BAA" w:rsidRDefault="00694BAA" w:rsidP="00694BAA">
      <w:pPr>
        <w:rPr>
          <w:rFonts w:ascii="仿宋_GB2312" w:eastAsia="仿宋_GB2312" w:hAnsi="仿宋_GB2312" w:cs="仿宋_GB2312"/>
          <w:sz w:val="24"/>
          <w:szCs w:val="24"/>
        </w:rPr>
      </w:pPr>
    </w:p>
    <w:p w:rsidR="00694BAA" w:rsidRDefault="00694BAA" w:rsidP="00694BAA">
      <w:pPr>
        <w:rPr>
          <w:rFonts w:ascii="仿宋_GB2312" w:eastAsia="仿宋_GB2312" w:hAnsi="仿宋_GB2312" w:cs="仿宋_GB2312"/>
          <w:sz w:val="24"/>
          <w:szCs w:val="24"/>
        </w:rPr>
      </w:pPr>
    </w:p>
    <w:p w:rsidR="00694BAA" w:rsidRDefault="00E91A16" w:rsidP="00DB19BE">
      <w:pPr>
        <w:spacing w:line="620" w:lineRule="exact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糕点</w:t>
      </w:r>
    </w:p>
    <w:p w:rsidR="00694BAA" w:rsidRPr="00694BAA" w:rsidRDefault="00694BAA" w:rsidP="00694BAA">
      <w:pPr>
        <w:spacing w:line="620" w:lineRule="exact"/>
        <w:rPr>
          <w:rFonts w:ascii="仿宋_GB2312" w:eastAsia="仿宋_GB2312" w:hAnsi="仿宋_GB2312" w:cs="仿宋_GB2312"/>
          <w:sz w:val="24"/>
          <w:szCs w:val="24"/>
        </w:rPr>
      </w:pPr>
      <w:r w:rsidRPr="00694BAA">
        <w:rPr>
          <w:rFonts w:ascii="仿宋_GB2312" w:eastAsia="仿宋_GB2312" w:hAnsi="仿宋_GB2312" w:cs="仿宋_GB2312" w:hint="eastAsia"/>
          <w:sz w:val="24"/>
          <w:szCs w:val="24"/>
        </w:rPr>
        <w:t>（一</w:t>
      </w:r>
      <w:r>
        <w:rPr>
          <w:rFonts w:ascii="仿宋_GB2312" w:eastAsia="仿宋_GB2312" w:hAnsi="仿宋_GB2312" w:cs="仿宋_GB2312" w:hint="eastAsia"/>
          <w:sz w:val="24"/>
          <w:szCs w:val="24"/>
        </w:rPr>
        <w:t>）</w:t>
      </w:r>
      <w:r w:rsidRPr="00694BAA">
        <w:rPr>
          <w:rFonts w:ascii="仿宋_GB2312" w:eastAsia="仿宋_GB2312" w:hAnsi="仿宋_GB2312" w:cs="仿宋_GB2312" w:hint="eastAsia"/>
          <w:sz w:val="24"/>
          <w:szCs w:val="24"/>
        </w:rPr>
        <w:t>抽检依据</w:t>
      </w:r>
    </w:p>
    <w:p w:rsidR="00694BAA" w:rsidRDefault="00154A7A" w:rsidP="00154A7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54A7A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GB 7099-2015《食品安全国家标准 糕点、面包》；GB 2760-2014《食品安全国家标准 食品添加剂使用标准》；GB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54A7A">
        <w:rPr>
          <w:rFonts w:ascii="仿宋_GB2312" w:eastAsia="仿宋_GB2312" w:hAnsi="仿宋_GB2312" w:cs="仿宋_GB2312" w:hint="eastAsia"/>
          <w:sz w:val="24"/>
          <w:szCs w:val="24"/>
        </w:rPr>
        <w:t>GB 29921-2013《食品安全国家标准 食品中致病菌限量》；食品整治办〔2009〕5 号</w:t>
      </w:r>
    </w:p>
    <w:p w:rsidR="00154A7A" w:rsidRPr="00694BAA" w:rsidRDefault="00154A7A" w:rsidP="00154A7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694BAA" w:rsidRPr="00694BAA" w:rsidRDefault="00694BAA" w:rsidP="00694BAA">
      <w:pPr>
        <w:rPr>
          <w:rFonts w:ascii="仿宋_GB2312" w:eastAsia="仿宋_GB2312" w:hAnsi="仿宋_GB2312" w:cs="仿宋_GB2312"/>
          <w:sz w:val="24"/>
          <w:szCs w:val="24"/>
        </w:rPr>
      </w:pPr>
      <w:r w:rsidRPr="00694BAA">
        <w:rPr>
          <w:rFonts w:ascii="仿宋_GB2312" w:eastAsia="仿宋_GB2312" w:hAnsi="仿宋_GB2312" w:cs="仿宋_GB2312" w:hint="eastAsia"/>
          <w:sz w:val="24"/>
          <w:szCs w:val="24"/>
        </w:rPr>
        <w:t>（二）检验项目</w:t>
      </w:r>
    </w:p>
    <w:p w:rsidR="00694BAA" w:rsidRDefault="00154A7A" w:rsidP="00694BAA">
      <w:pPr>
        <w:rPr>
          <w:rFonts w:ascii="仿宋_GB2312" w:eastAsia="仿宋_GB2312" w:hAnsi="仿宋_GB2312" w:cs="仿宋_GB2312"/>
          <w:sz w:val="24"/>
          <w:szCs w:val="24"/>
        </w:rPr>
      </w:pPr>
      <w:r w:rsidRPr="00154A7A">
        <w:rPr>
          <w:rFonts w:ascii="仿宋_GB2312" w:eastAsia="仿宋_GB2312" w:hAnsi="仿宋_GB2312" w:cs="仿宋_GB2312" w:hint="eastAsia"/>
          <w:sz w:val="24"/>
          <w:szCs w:val="24"/>
        </w:rPr>
        <w:t>酸价（以脂肪计）、过氧化值（以脂肪计）、铅（以Pb 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富马酸二甲酯、菌落总数、大肠菌群、金黄色葡萄球菌、沙门氏菌、霉菌</w:t>
      </w:r>
    </w:p>
    <w:p w:rsidR="00694BAA" w:rsidRPr="001247C3" w:rsidRDefault="00694BAA" w:rsidP="00694BA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247C3">
        <w:rPr>
          <w:rFonts w:ascii="仿宋_GB2312" w:eastAsia="仿宋_GB2312" w:hAnsi="仿宋_GB2312" w:cs="仿宋_GB2312" w:hint="eastAsia"/>
          <w:b/>
          <w:sz w:val="24"/>
          <w:szCs w:val="24"/>
        </w:rPr>
        <w:t>速冻食品</w:t>
      </w:r>
    </w:p>
    <w:p w:rsidR="00694BAA" w:rsidRDefault="00694BAA" w:rsidP="00694BA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（一）抽检依据  </w:t>
      </w:r>
    </w:p>
    <w:p w:rsidR="00694BAA" w:rsidRDefault="00694BAA" w:rsidP="00694BA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47C3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19295-2011 《食品安全国家标准 速冻面米制品》</w:t>
      </w:r>
    </w:p>
    <w:p w:rsidR="00694BAA" w:rsidRDefault="00694BAA" w:rsidP="00694BA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694BAA" w:rsidRPr="001247C3" w:rsidRDefault="00694BAA" w:rsidP="00694BA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47C3">
        <w:rPr>
          <w:rFonts w:ascii="仿宋_GB2312" w:eastAsia="仿宋_GB2312" w:hAnsi="仿宋_GB2312" w:cs="仿宋_GB2312" w:hint="eastAsia"/>
          <w:sz w:val="24"/>
          <w:szCs w:val="24"/>
        </w:rPr>
        <w:t>糖精钠（以糖精计）、菌落总数、大肠菌群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247C3">
        <w:rPr>
          <w:rFonts w:ascii="仿宋_GB2312" w:eastAsia="仿宋_GB2312" w:hAnsi="仿宋_GB2312" w:cs="仿宋_GB2312" w:hint="eastAsia"/>
          <w:sz w:val="24"/>
          <w:szCs w:val="24"/>
        </w:rPr>
        <w:t xml:space="preserve">过氧化值（以脂肪计）、铅（以 Pb </w:t>
      </w:r>
      <w:r>
        <w:rPr>
          <w:rFonts w:ascii="仿宋_GB2312" w:eastAsia="仿宋_GB2312" w:hAnsi="仿宋_GB2312" w:cs="仿宋_GB2312" w:hint="eastAsia"/>
          <w:sz w:val="24"/>
          <w:szCs w:val="24"/>
        </w:rPr>
        <w:t>计）</w:t>
      </w:r>
    </w:p>
    <w:p w:rsidR="00694BAA" w:rsidRDefault="00694BAA" w:rsidP="00694BAA">
      <w:pPr>
        <w:rPr>
          <w:rFonts w:ascii="仿宋_GB2312" w:eastAsia="仿宋_GB2312" w:hAnsi="仿宋_GB2312" w:cs="仿宋_GB2312"/>
          <w:sz w:val="24"/>
          <w:szCs w:val="24"/>
        </w:rPr>
      </w:pPr>
    </w:p>
    <w:p w:rsidR="00A22126" w:rsidRPr="00A22126" w:rsidRDefault="00A22126" w:rsidP="00154A7A">
      <w:pPr>
        <w:rPr>
          <w:rFonts w:ascii="仿宋_GB2312" w:eastAsia="仿宋_GB2312" w:hAnsi="仿宋_GB2312" w:cs="仿宋_GB2312"/>
          <w:sz w:val="24"/>
          <w:szCs w:val="24"/>
        </w:rPr>
      </w:pPr>
    </w:p>
    <w:sectPr w:rsidR="00A22126" w:rsidRPr="00A22126" w:rsidSect="002A7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A8" w:rsidRDefault="009D22A8" w:rsidP="001A487A">
      <w:r>
        <w:separator/>
      </w:r>
    </w:p>
  </w:endnote>
  <w:endnote w:type="continuationSeparator" w:id="1">
    <w:p w:rsidR="009D22A8" w:rsidRDefault="009D22A8" w:rsidP="001A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A8" w:rsidRDefault="009D22A8" w:rsidP="001A487A">
      <w:r>
        <w:separator/>
      </w:r>
    </w:p>
  </w:footnote>
  <w:footnote w:type="continuationSeparator" w:id="1">
    <w:p w:rsidR="009D22A8" w:rsidRDefault="009D22A8" w:rsidP="001A4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86A7B6"/>
    <w:multiLevelType w:val="singleLevel"/>
    <w:tmpl w:val="8986A7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F9464D"/>
    <w:multiLevelType w:val="hybridMultilevel"/>
    <w:tmpl w:val="85EAF776"/>
    <w:lvl w:ilvl="0" w:tplc="2954D72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6E0544F"/>
    <w:multiLevelType w:val="hybridMultilevel"/>
    <w:tmpl w:val="D5C44AEE"/>
    <w:lvl w:ilvl="0" w:tplc="3D2AD26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42564F3"/>
    <w:multiLevelType w:val="hybridMultilevel"/>
    <w:tmpl w:val="8D2C3C4A"/>
    <w:lvl w:ilvl="0" w:tplc="531A6524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CAEBD0"/>
    <w:multiLevelType w:val="singleLevel"/>
    <w:tmpl w:val="74CAEB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172A27"/>
    <w:rsid w:val="00003942"/>
    <w:rsid w:val="00011394"/>
    <w:rsid w:val="00014BC2"/>
    <w:rsid w:val="0002340D"/>
    <w:rsid w:val="00027A9A"/>
    <w:rsid w:val="000300AB"/>
    <w:rsid w:val="00030F56"/>
    <w:rsid w:val="000511D2"/>
    <w:rsid w:val="00066F1B"/>
    <w:rsid w:val="0007020C"/>
    <w:rsid w:val="000739AF"/>
    <w:rsid w:val="00075DD5"/>
    <w:rsid w:val="0008232A"/>
    <w:rsid w:val="00083B87"/>
    <w:rsid w:val="000B3C6C"/>
    <w:rsid w:val="000C114D"/>
    <w:rsid w:val="000F63A0"/>
    <w:rsid w:val="00105A34"/>
    <w:rsid w:val="001147B0"/>
    <w:rsid w:val="0012367E"/>
    <w:rsid w:val="00131F69"/>
    <w:rsid w:val="001377EF"/>
    <w:rsid w:val="00137BF4"/>
    <w:rsid w:val="00143CAD"/>
    <w:rsid w:val="00150286"/>
    <w:rsid w:val="00150B0A"/>
    <w:rsid w:val="00154A7A"/>
    <w:rsid w:val="00160CFB"/>
    <w:rsid w:val="00172A27"/>
    <w:rsid w:val="00183863"/>
    <w:rsid w:val="001858FB"/>
    <w:rsid w:val="001863CD"/>
    <w:rsid w:val="001910DB"/>
    <w:rsid w:val="00191CC4"/>
    <w:rsid w:val="0019364D"/>
    <w:rsid w:val="00197B51"/>
    <w:rsid w:val="001A0754"/>
    <w:rsid w:val="001A0A73"/>
    <w:rsid w:val="001A487A"/>
    <w:rsid w:val="001B4518"/>
    <w:rsid w:val="001B6517"/>
    <w:rsid w:val="001B7160"/>
    <w:rsid w:val="001C2B05"/>
    <w:rsid w:val="001D0F80"/>
    <w:rsid w:val="001D1612"/>
    <w:rsid w:val="001D3A1E"/>
    <w:rsid w:val="001D4FF0"/>
    <w:rsid w:val="001D725F"/>
    <w:rsid w:val="001D74EF"/>
    <w:rsid w:val="001E2C93"/>
    <w:rsid w:val="001F289B"/>
    <w:rsid w:val="001F30CA"/>
    <w:rsid w:val="001F71BC"/>
    <w:rsid w:val="002002C3"/>
    <w:rsid w:val="00205071"/>
    <w:rsid w:val="002060C0"/>
    <w:rsid w:val="00210F87"/>
    <w:rsid w:val="00211339"/>
    <w:rsid w:val="00211BEE"/>
    <w:rsid w:val="002137DF"/>
    <w:rsid w:val="00233E4E"/>
    <w:rsid w:val="00240496"/>
    <w:rsid w:val="00256E40"/>
    <w:rsid w:val="002575A8"/>
    <w:rsid w:val="002720BB"/>
    <w:rsid w:val="002759A3"/>
    <w:rsid w:val="0029254B"/>
    <w:rsid w:val="002A73DB"/>
    <w:rsid w:val="002B0EFD"/>
    <w:rsid w:val="002B3BB5"/>
    <w:rsid w:val="002B7CE3"/>
    <w:rsid w:val="002C42B1"/>
    <w:rsid w:val="002D0F3D"/>
    <w:rsid w:val="002D4552"/>
    <w:rsid w:val="002D482A"/>
    <w:rsid w:val="002F277C"/>
    <w:rsid w:val="002F2EB5"/>
    <w:rsid w:val="002F4401"/>
    <w:rsid w:val="002F475D"/>
    <w:rsid w:val="002F49E0"/>
    <w:rsid w:val="00301062"/>
    <w:rsid w:val="00302C7D"/>
    <w:rsid w:val="00304DC6"/>
    <w:rsid w:val="003154BD"/>
    <w:rsid w:val="00330878"/>
    <w:rsid w:val="00334C19"/>
    <w:rsid w:val="00344F31"/>
    <w:rsid w:val="00381DED"/>
    <w:rsid w:val="003923F5"/>
    <w:rsid w:val="00394450"/>
    <w:rsid w:val="003A0817"/>
    <w:rsid w:val="003A5D49"/>
    <w:rsid w:val="003B75E3"/>
    <w:rsid w:val="003B7808"/>
    <w:rsid w:val="003C1566"/>
    <w:rsid w:val="003C65C8"/>
    <w:rsid w:val="003D0F27"/>
    <w:rsid w:val="003D7512"/>
    <w:rsid w:val="003F07F5"/>
    <w:rsid w:val="00400017"/>
    <w:rsid w:val="00404850"/>
    <w:rsid w:val="00440EEE"/>
    <w:rsid w:val="00443811"/>
    <w:rsid w:val="00455C20"/>
    <w:rsid w:val="00461660"/>
    <w:rsid w:val="00484A05"/>
    <w:rsid w:val="0048724C"/>
    <w:rsid w:val="00491FFC"/>
    <w:rsid w:val="004A18A6"/>
    <w:rsid w:val="004B361A"/>
    <w:rsid w:val="004B465F"/>
    <w:rsid w:val="004B6BC7"/>
    <w:rsid w:val="004C620A"/>
    <w:rsid w:val="004C631C"/>
    <w:rsid w:val="004C75D3"/>
    <w:rsid w:val="004D3094"/>
    <w:rsid w:val="0051307B"/>
    <w:rsid w:val="005139E8"/>
    <w:rsid w:val="00513EED"/>
    <w:rsid w:val="00517566"/>
    <w:rsid w:val="005202B5"/>
    <w:rsid w:val="0052065A"/>
    <w:rsid w:val="00555CF1"/>
    <w:rsid w:val="0055722E"/>
    <w:rsid w:val="00564DCF"/>
    <w:rsid w:val="005718DF"/>
    <w:rsid w:val="00574F35"/>
    <w:rsid w:val="00581122"/>
    <w:rsid w:val="005931D1"/>
    <w:rsid w:val="00593F7B"/>
    <w:rsid w:val="005A43BB"/>
    <w:rsid w:val="005B3731"/>
    <w:rsid w:val="005B6BC5"/>
    <w:rsid w:val="005C59A6"/>
    <w:rsid w:val="005D478F"/>
    <w:rsid w:val="005E0F0D"/>
    <w:rsid w:val="005F4788"/>
    <w:rsid w:val="00600F6E"/>
    <w:rsid w:val="00612330"/>
    <w:rsid w:val="00614DB6"/>
    <w:rsid w:val="00620DB9"/>
    <w:rsid w:val="00631FB8"/>
    <w:rsid w:val="00632A96"/>
    <w:rsid w:val="006346AB"/>
    <w:rsid w:val="006416BB"/>
    <w:rsid w:val="00660683"/>
    <w:rsid w:val="0066504E"/>
    <w:rsid w:val="00674213"/>
    <w:rsid w:val="006942B7"/>
    <w:rsid w:val="00694BAA"/>
    <w:rsid w:val="006956D3"/>
    <w:rsid w:val="00696D92"/>
    <w:rsid w:val="006A1C13"/>
    <w:rsid w:val="006A5EC6"/>
    <w:rsid w:val="006C4A36"/>
    <w:rsid w:val="006C7491"/>
    <w:rsid w:val="006D27DF"/>
    <w:rsid w:val="006E2563"/>
    <w:rsid w:val="006F24C3"/>
    <w:rsid w:val="00705E53"/>
    <w:rsid w:val="00713102"/>
    <w:rsid w:val="00726F96"/>
    <w:rsid w:val="00735360"/>
    <w:rsid w:val="00736EDF"/>
    <w:rsid w:val="007448A0"/>
    <w:rsid w:val="00746ACE"/>
    <w:rsid w:val="00753561"/>
    <w:rsid w:val="00757887"/>
    <w:rsid w:val="00772BEA"/>
    <w:rsid w:val="00786312"/>
    <w:rsid w:val="00790FA4"/>
    <w:rsid w:val="007B3946"/>
    <w:rsid w:val="007B54C2"/>
    <w:rsid w:val="007D16E2"/>
    <w:rsid w:val="007D1AF1"/>
    <w:rsid w:val="007D231C"/>
    <w:rsid w:val="007E3B88"/>
    <w:rsid w:val="007E522D"/>
    <w:rsid w:val="0080687B"/>
    <w:rsid w:val="00816E90"/>
    <w:rsid w:val="008266E0"/>
    <w:rsid w:val="00830945"/>
    <w:rsid w:val="00831970"/>
    <w:rsid w:val="00832170"/>
    <w:rsid w:val="0085790D"/>
    <w:rsid w:val="008579D4"/>
    <w:rsid w:val="00866F1A"/>
    <w:rsid w:val="0088750F"/>
    <w:rsid w:val="008927EA"/>
    <w:rsid w:val="00895EC8"/>
    <w:rsid w:val="008A2D44"/>
    <w:rsid w:val="008B7254"/>
    <w:rsid w:val="008D77F8"/>
    <w:rsid w:val="008E56F3"/>
    <w:rsid w:val="008F4FEE"/>
    <w:rsid w:val="009045B8"/>
    <w:rsid w:val="00905889"/>
    <w:rsid w:val="009152B8"/>
    <w:rsid w:val="0093118D"/>
    <w:rsid w:val="00933CE3"/>
    <w:rsid w:val="009363AB"/>
    <w:rsid w:val="009376A8"/>
    <w:rsid w:val="0094155C"/>
    <w:rsid w:val="0094175D"/>
    <w:rsid w:val="0094261F"/>
    <w:rsid w:val="009466BA"/>
    <w:rsid w:val="00946A6D"/>
    <w:rsid w:val="00952BE2"/>
    <w:rsid w:val="00954B90"/>
    <w:rsid w:val="00956BE9"/>
    <w:rsid w:val="009604FB"/>
    <w:rsid w:val="00961269"/>
    <w:rsid w:val="009877C5"/>
    <w:rsid w:val="009905BC"/>
    <w:rsid w:val="009943F7"/>
    <w:rsid w:val="00997F52"/>
    <w:rsid w:val="009A7E54"/>
    <w:rsid w:val="009D1210"/>
    <w:rsid w:val="009D22A8"/>
    <w:rsid w:val="009D7695"/>
    <w:rsid w:val="009E70EF"/>
    <w:rsid w:val="009F1A84"/>
    <w:rsid w:val="009F6015"/>
    <w:rsid w:val="00A0223D"/>
    <w:rsid w:val="00A22126"/>
    <w:rsid w:val="00A23BEA"/>
    <w:rsid w:val="00A24CDE"/>
    <w:rsid w:val="00A254F0"/>
    <w:rsid w:val="00A30492"/>
    <w:rsid w:val="00A50446"/>
    <w:rsid w:val="00A573A7"/>
    <w:rsid w:val="00A6212D"/>
    <w:rsid w:val="00A6594A"/>
    <w:rsid w:val="00A70BE2"/>
    <w:rsid w:val="00A71A09"/>
    <w:rsid w:val="00A80A32"/>
    <w:rsid w:val="00AA0036"/>
    <w:rsid w:val="00AA0C4C"/>
    <w:rsid w:val="00AB2D16"/>
    <w:rsid w:val="00AB3B57"/>
    <w:rsid w:val="00AC0A7E"/>
    <w:rsid w:val="00AD2203"/>
    <w:rsid w:val="00AD27BD"/>
    <w:rsid w:val="00AE332D"/>
    <w:rsid w:val="00B0673A"/>
    <w:rsid w:val="00B1001C"/>
    <w:rsid w:val="00B15D78"/>
    <w:rsid w:val="00B16483"/>
    <w:rsid w:val="00B179BD"/>
    <w:rsid w:val="00B24F9D"/>
    <w:rsid w:val="00B259DD"/>
    <w:rsid w:val="00B360E8"/>
    <w:rsid w:val="00B42673"/>
    <w:rsid w:val="00B61808"/>
    <w:rsid w:val="00B62E8C"/>
    <w:rsid w:val="00B81D90"/>
    <w:rsid w:val="00B86305"/>
    <w:rsid w:val="00BA0B3E"/>
    <w:rsid w:val="00BA1DCA"/>
    <w:rsid w:val="00BB072B"/>
    <w:rsid w:val="00BE0C55"/>
    <w:rsid w:val="00BE6CA5"/>
    <w:rsid w:val="00BE7BF6"/>
    <w:rsid w:val="00BF422A"/>
    <w:rsid w:val="00BF63C2"/>
    <w:rsid w:val="00BF73A3"/>
    <w:rsid w:val="00C07D00"/>
    <w:rsid w:val="00C15974"/>
    <w:rsid w:val="00C3140D"/>
    <w:rsid w:val="00C343A2"/>
    <w:rsid w:val="00C709D8"/>
    <w:rsid w:val="00C81EA8"/>
    <w:rsid w:val="00C839C8"/>
    <w:rsid w:val="00C94ACE"/>
    <w:rsid w:val="00CA2F2F"/>
    <w:rsid w:val="00CB081B"/>
    <w:rsid w:val="00CB7560"/>
    <w:rsid w:val="00CC027B"/>
    <w:rsid w:val="00CC296F"/>
    <w:rsid w:val="00CD0CB9"/>
    <w:rsid w:val="00CE187C"/>
    <w:rsid w:val="00CE3AE8"/>
    <w:rsid w:val="00CF2D0C"/>
    <w:rsid w:val="00CF2E8B"/>
    <w:rsid w:val="00D0020C"/>
    <w:rsid w:val="00D07D4C"/>
    <w:rsid w:val="00D12003"/>
    <w:rsid w:val="00D1235A"/>
    <w:rsid w:val="00D139BD"/>
    <w:rsid w:val="00D16874"/>
    <w:rsid w:val="00D21D74"/>
    <w:rsid w:val="00D27DC2"/>
    <w:rsid w:val="00D4235E"/>
    <w:rsid w:val="00D6079D"/>
    <w:rsid w:val="00D63CCA"/>
    <w:rsid w:val="00D63F68"/>
    <w:rsid w:val="00D7017F"/>
    <w:rsid w:val="00D70E62"/>
    <w:rsid w:val="00D80355"/>
    <w:rsid w:val="00D872AA"/>
    <w:rsid w:val="00D900C1"/>
    <w:rsid w:val="00D95BD5"/>
    <w:rsid w:val="00DB0291"/>
    <w:rsid w:val="00DB19BE"/>
    <w:rsid w:val="00DC6052"/>
    <w:rsid w:val="00DC6DAA"/>
    <w:rsid w:val="00DD17C5"/>
    <w:rsid w:val="00DD5057"/>
    <w:rsid w:val="00DE200D"/>
    <w:rsid w:val="00DE6D5C"/>
    <w:rsid w:val="00DF1FF1"/>
    <w:rsid w:val="00DF64B3"/>
    <w:rsid w:val="00E00126"/>
    <w:rsid w:val="00E01AE0"/>
    <w:rsid w:val="00E0375C"/>
    <w:rsid w:val="00E12AE7"/>
    <w:rsid w:val="00E13C9A"/>
    <w:rsid w:val="00E36252"/>
    <w:rsid w:val="00E44811"/>
    <w:rsid w:val="00E53360"/>
    <w:rsid w:val="00E55BA7"/>
    <w:rsid w:val="00E73D74"/>
    <w:rsid w:val="00E74166"/>
    <w:rsid w:val="00E74E7B"/>
    <w:rsid w:val="00E75BDF"/>
    <w:rsid w:val="00E76546"/>
    <w:rsid w:val="00E87332"/>
    <w:rsid w:val="00E906C7"/>
    <w:rsid w:val="00E91A16"/>
    <w:rsid w:val="00EA0A9D"/>
    <w:rsid w:val="00EC06E1"/>
    <w:rsid w:val="00ED455D"/>
    <w:rsid w:val="00EF188A"/>
    <w:rsid w:val="00EF56D7"/>
    <w:rsid w:val="00F05850"/>
    <w:rsid w:val="00F13A2F"/>
    <w:rsid w:val="00F41691"/>
    <w:rsid w:val="00F439DA"/>
    <w:rsid w:val="00F5276D"/>
    <w:rsid w:val="00F53BAF"/>
    <w:rsid w:val="00F6074B"/>
    <w:rsid w:val="00F753EF"/>
    <w:rsid w:val="00F7690F"/>
    <w:rsid w:val="00F812B3"/>
    <w:rsid w:val="00F82736"/>
    <w:rsid w:val="00F86933"/>
    <w:rsid w:val="00F92233"/>
    <w:rsid w:val="00FB395D"/>
    <w:rsid w:val="00FB69FC"/>
    <w:rsid w:val="00FE4F90"/>
    <w:rsid w:val="00FE54C0"/>
    <w:rsid w:val="026D4C94"/>
    <w:rsid w:val="034523CC"/>
    <w:rsid w:val="07D54A7E"/>
    <w:rsid w:val="0BB20367"/>
    <w:rsid w:val="0D0A3F87"/>
    <w:rsid w:val="110059BA"/>
    <w:rsid w:val="195339DF"/>
    <w:rsid w:val="1B0C7F5E"/>
    <w:rsid w:val="22E936D5"/>
    <w:rsid w:val="26E6043C"/>
    <w:rsid w:val="273552FC"/>
    <w:rsid w:val="27A671ED"/>
    <w:rsid w:val="286B417E"/>
    <w:rsid w:val="2A287C29"/>
    <w:rsid w:val="2AAD54AB"/>
    <w:rsid w:val="2B967AF6"/>
    <w:rsid w:val="2BD21D03"/>
    <w:rsid w:val="2DD972C9"/>
    <w:rsid w:val="2F044360"/>
    <w:rsid w:val="320C49D1"/>
    <w:rsid w:val="35D77B8E"/>
    <w:rsid w:val="3A0A6B22"/>
    <w:rsid w:val="3B234744"/>
    <w:rsid w:val="3D082BC1"/>
    <w:rsid w:val="3E6B51DE"/>
    <w:rsid w:val="42E0564A"/>
    <w:rsid w:val="490F3145"/>
    <w:rsid w:val="4D051CBA"/>
    <w:rsid w:val="504B6402"/>
    <w:rsid w:val="53EC411F"/>
    <w:rsid w:val="557175DB"/>
    <w:rsid w:val="576E16C4"/>
    <w:rsid w:val="5AF8050D"/>
    <w:rsid w:val="5C2E2967"/>
    <w:rsid w:val="5EAA5A5E"/>
    <w:rsid w:val="63802B26"/>
    <w:rsid w:val="63A1448E"/>
    <w:rsid w:val="64D94BE3"/>
    <w:rsid w:val="65DE5FE5"/>
    <w:rsid w:val="65F10668"/>
    <w:rsid w:val="69A425E5"/>
    <w:rsid w:val="6D6A7235"/>
    <w:rsid w:val="785B7BC2"/>
    <w:rsid w:val="7DDC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 w:qFormat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locked="1" w:semiHidden="0" w:uiPriority="0" w:unhideWhenUsed="0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D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A7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A7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2A73DB"/>
    <w:rPr>
      <w:color w:val="0000FF"/>
      <w:u w:val="single"/>
    </w:rPr>
  </w:style>
  <w:style w:type="character" w:customStyle="1" w:styleId="font61">
    <w:name w:val="font61"/>
    <w:uiPriority w:val="99"/>
    <w:qFormat/>
    <w:rsid w:val="002A73DB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Char0">
    <w:name w:val="页眉 Char"/>
    <w:link w:val="a4"/>
    <w:uiPriority w:val="99"/>
    <w:qFormat/>
    <w:locked/>
    <w:rsid w:val="002A73DB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2A73DB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B39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807</Words>
  <Characters>4600</Characters>
  <Application>Microsoft Office Word</Application>
  <DocSecurity>0</DocSecurity>
  <Lines>38</Lines>
  <Paragraphs>10</Paragraphs>
  <ScaleCrop>false</ScaleCrop>
  <Company>Sky123.Org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LiLisunshine</dc:creator>
  <cp:lastModifiedBy>a</cp:lastModifiedBy>
  <cp:revision>33</cp:revision>
  <cp:lastPrinted>2020-08-26T01:32:00Z</cp:lastPrinted>
  <dcterms:created xsi:type="dcterms:W3CDTF">2020-07-10T00:21:00Z</dcterms:created>
  <dcterms:modified xsi:type="dcterms:W3CDTF">2022-05-23T03:16:00Z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