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CESI仿宋-GB2312" w:hAnsi="CESI仿宋-GB2312" w:eastAsia="CESI仿宋-GB2312" w:cs="CESI仿宋-GB2312"/>
          <w:b w:val="0"/>
          <w:bCs w:val="0"/>
          <w:color w:val="auto"/>
          <w:spacing w:val="28"/>
          <w:w w:val="90"/>
          <w:sz w:val="21"/>
          <w:szCs w:val="21"/>
          <w:lang w:val="en-US" w:eastAsia="zh-CN"/>
        </w:rPr>
      </w:pPr>
      <w:bookmarkStart w:id="0" w:name="_GoBack"/>
      <w:bookmarkEnd w:id="0"/>
      <w:r>
        <w:rPr>
          <w:rFonts w:hint="eastAsia" w:ascii="方正小标宋简体" w:hAnsi="方正小标宋简体" w:eastAsia="方正小标宋简体" w:cs="方正小标宋简体"/>
          <w:b/>
          <w:bCs/>
          <w:color w:val="FF0000"/>
          <w:spacing w:val="28"/>
          <w:w w:val="80"/>
          <w:sz w:val="82"/>
          <w:szCs w:val="82"/>
          <w:lang w:val="en-US" w:eastAsia="zh-CN"/>
        </w:rPr>
        <w:t>赣州市知识产权保护中心</w:t>
      </w:r>
    </w:p>
    <w:p>
      <w:pPr>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赣知保字〔</w:t>
      </w:r>
      <w:r>
        <w:rPr>
          <w:rFonts w:hint="eastAsia" w:ascii="宋体" w:hAnsi="宋体" w:eastAsia="宋体" w:cs="宋体"/>
          <w:color w:val="000000"/>
          <w:sz w:val="32"/>
          <w:szCs w:val="32"/>
          <w:lang w:val="en-US" w:eastAsia="zh-CN"/>
        </w:rPr>
        <w:t>2024</w:t>
      </w:r>
      <w:r>
        <w:rPr>
          <w:rFonts w:hint="eastAsia" w:ascii="仿宋_GB2312" w:hAnsi="仿宋_GB2312" w:eastAsia="仿宋_GB2312" w:cs="仿宋_GB2312"/>
          <w:color w:val="000000"/>
          <w:sz w:val="32"/>
          <w:szCs w:val="32"/>
          <w:lang w:val="en-US" w:eastAsia="zh-CN"/>
        </w:rPr>
        <w:t>〕</w:t>
      </w:r>
      <w:r>
        <w:rPr>
          <w:rFonts w:hint="eastAsia" w:ascii="宋体" w:hAnsi="宋体" w:cs="宋体"/>
          <w:color w:val="000000"/>
          <w:sz w:val="32"/>
          <w:szCs w:val="32"/>
          <w:lang w:val="en-US" w:eastAsia="zh-CN"/>
        </w:rPr>
        <w:t>6</w:t>
      </w:r>
      <w:r>
        <w:rPr>
          <w:rFonts w:hint="eastAsia" w:ascii="仿宋_GB2312" w:hAnsi="仿宋_GB2312" w:eastAsia="仿宋_GB2312" w:cs="仿宋_GB2312"/>
          <w:color w:val="000000"/>
          <w:sz w:val="32"/>
          <w:szCs w:val="32"/>
          <w:lang w:val="en-US" w:eastAsia="zh-CN"/>
        </w:rPr>
        <w:t>号</w:t>
      </w:r>
    </w:p>
    <w:p>
      <w:pPr>
        <w:jc w:val="center"/>
        <w:rPr>
          <w:rFonts w:hint="eastAsia" w:ascii="华文新魏" w:hAnsi="华文新魏" w:eastAsia="华文新魏" w:cs="华文新魏"/>
          <w:b/>
          <w:bCs/>
          <w:color w:val="FF0000"/>
          <w:sz w:val="32"/>
          <w:szCs w:val="32"/>
          <w:lang w:eastAsia="zh-CN"/>
        </w:rPr>
      </w:pPr>
      <w:r>
        <w:rPr>
          <w:rFonts w:hint="eastAsia" w:ascii="华文中宋" w:hAnsi="华文中宋" w:eastAsia="华文中宋" w:cs="华文中宋"/>
          <w:b/>
          <w:bCs/>
          <w:sz w:val="52"/>
          <w:szCs w:val="5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128905</wp:posOffset>
                </wp:positionV>
                <wp:extent cx="5486400" cy="13335"/>
                <wp:effectExtent l="0" t="0" r="0" b="0"/>
                <wp:wrapNone/>
                <wp:docPr id="6" name="直接箭头连接符 6"/>
                <wp:cNvGraphicFramePr/>
                <a:graphic xmlns:a="http://schemas.openxmlformats.org/drawingml/2006/main">
                  <a:graphicData uri="http://schemas.microsoft.com/office/word/2010/wordprocessingShape">
                    <wps:wsp>
                      <wps:cNvCnPr/>
                      <wps:spPr>
                        <a:xfrm flipV="1">
                          <a:off x="0" y="0"/>
                          <a:ext cx="5486400" cy="13335"/>
                        </a:xfrm>
                        <a:prstGeom prst="straightConnector1">
                          <a:avLst/>
                        </a:prstGeom>
                        <a:ln w="28575" cap="flat" cmpd="sng">
                          <a:solidFill>
                            <a:srgbClr val="FF0000"/>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0.45pt;margin-top:10.15pt;height:1.05pt;width:432pt;z-index:251660288;mso-width-relative:page;mso-height-relative:page;" filled="f" stroked="t" coordsize="21600,21600" o:gfxdata="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">
                <v:fill on="f" focussize="0,0"/>
                <v:stroke weight="2.25pt" color="#FF0000" joinstyle="miter"/>
                <v:imagedata o:title=""/>
                <o:lock v:ext="edit" aspectratio="f"/>
              </v:shape>
            </w:pict>
          </mc:Fallback>
        </mc:AlternateContent>
      </w:r>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赣州市知识产权保护中心</w:t>
      </w:r>
    </w:p>
    <w:p>
      <w:pPr>
        <w:spacing w:line="560" w:lineRule="exact"/>
        <w:jc w:val="center"/>
        <w:rPr>
          <w:rFonts w:hint="eastAsia" w:ascii="宋体" w:hAnsi="宋体" w:eastAsia="方正小标宋简体"/>
          <w:sz w:val="44"/>
          <w:szCs w:val="44"/>
        </w:rPr>
      </w:pPr>
      <w:r>
        <w:rPr>
          <w:rFonts w:hint="eastAsia" w:ascii="方正小标宋简体" w:hAnsi="方正小标宋简体" w:eastAsia="方正小标宋简体" w:cs="方正小标宋简体"/>
          <w:sz w:val="44"/>
          <w:szCs w:val="44"/>
        </w:rPr>
        <w:t>关于举办专利成果转化线上培训</w:t>
      </w:r>
      <w:r>
        <w:rPr>
          <w:rFonts w:hint="eastAsia" w:ascii="宋体" w:hAnsi="宋体" w:eastAsia="方正小标宋简体"/>
          <w:sz w:val="44"/>
          <w:szCs w:val="44"/>
        </w:rPr>
        <w:t>的通知</w:t>
      </w:r>
    </w:p>
    <w:p>
      <w:pPr>
        <w:spacing w:line="560" w:lineRule="exact"/>
        <w:jc w:val="center"/>
        <w:rPr>
          <w:rFonts w:hint="eastAsia" w:ascii="宋体" w:hAnsi="宋体" w:eastAsia="方正小标宋简体"/>
          <w:sz w:val="44"/>
          <w:szCs w:val="44"/>
        </w:rPr>
      </w:pPr>
    </w:p>
    <w:p>
      <w:pPr>
        <w:snapToGrid w:val="0"/>
        <w:spacing w:line="560" w:lineRule="exact"/>
        <w:rPr>
          <w:rFonts w:hint="eastAsia" w:ascii="宋体" w:hAnsi="宋体" w:eastAsia="仿宋_GB2312"/>
          <w:color w:val="000000"/>
          <w:sz w:val="32"/>
          <w:lang w:val="en-US" w:eastAsia="zh-CN"/>
        </w:rPr>
      </w:pPr>
      <w:r>
        <w:rPr>
          <w:rFonts w:hint="eastAsia" w:ascii="宋体" w:hAnsi="宋体" w:eastAsia="仿宋_GB2312"/>
          <w:color w:val="000000"/>
          <w:sz w:val="32"/>
          <w:lang w:val="en-US" w:eastAsia="zh-CN"/>
        </w:rPr>
        <w:t>各有关单位：</w:t>
      </w:r>
    </w:p>
    <w:p>
      <w:pPr>
        <w:autoSpaceDE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为进一步推动知识产权的转化运用，提升</w:t>
      </w:r>
      <w:r>
        <w:rPr>
          <w:rFonts w:hint="eastAsia" w:ascii="仿宋_GB2312" w:hAnsi="仿宋_GB2312" w:eastAsia="仿宋_GB2312" w:cs="仿宋_GB2312"/>
          <w:spacing w:val="-6"/>
          <w:sz w:val="32"/>
          <w:szCs w:val="32"/>
          <w:lang w:eastAsia="zh-CN"/>
        </w:rPr>
        <w:t>我市整体</w:t>
      </w:r>
      <w:r>
        <w:rPr>
          <w:rFonts w:hint="eastAsia" w:ascii="仿宋_GB2312" w:hAnsi="仿宋_GB2312" w:eastAsia="仿宋_GB2312" w:cs="仿宋_GB2312"/>
          <w:spacing w:val="-6"/>
          <w:sz w:val="32"/>
          <w:szCs w:val="32"/>
        </w:rPr>
        <w:t>创新能力，促进科技成果转化为现实生产力，助力我市经济高质量发展，赣州市知识产权保护中心决定举办专利成果转化线上培训班。现将有关事项通知如下：</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outlineLvl w:val="0"/>
        <w:rPr>
          <w:rFonts w:hint="eastAsia" w:ascii="Arial" w:hAnsi="Arial" w:eastAsia="黑体" w:cstheme="minorBidi"/>
          <w:b w:val="0"/>
          <w:bCs w:val="0"/>
          <w:kern w:val="2"/>
          <w:sz w:val="32"/>
          <w:szCs w:val="32"/>
          <w:lang w:val="en-US" w:eastAsia="zh-CN" w:bidi="ar-SA"/>
        </w:rPr>
      </w:pPr>
      <w:r>
        <w:rPr>
          <w:rFonts w:hint="eastAsia" w:ascii="Arial" w:hAnsi="Arial" w:eastAsia="黑体" w:cstheme="minorBidi"/>
          <w:b w:val="0"/>
          <w:bCs w:val="0"/>
          <w:kern w:val="2"/>
          <w:sz w:val="32"/>
          <w:szCs w:val="32"/>
          <w:lang w:val="en-US" w:eastAsia="zh-CN" w:bidi="ar-SA"/>
        </w:rPr>
        <w:t>一、培训目的</w:t>
      </w:r>
    </w:p>
    <w:p>
      <w:pPr>
        <w:autoSpaceDE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通过本次线上培训，</w:t>
      </w:r>
      <w:r>
        <w:rPr>
          <w:rFonts w:hint="eastAsia" w:ascii="仿宋_GB2312" w:hAnsi="仿宋_GB2312" w:eastAsia="仿宋_GB2312" w:cs="仿宋_GB2312"/>
          <w:spacing w:val="-6"/>
          <w:sz w:val="32"/>
          <w:szCs w:val="32"/>
          <w:lang w:eastAsia="zh-CN"/>
        </w:rPr>
        <w:t>进一步</w:t>
      </w:r>
      <w:r>
        <w:rPr>
          <w:rFonts w:hint="eastAsia" w:ascii="仿宋_GB2312" w:hAnsi="仿宋_GB2312" w:eastAsia="仿宋_GB2312" w:cs="仿宋_GB2312"/>
          <w:spacing w:val="-6"/>
          <w:sz w:val="32"/>
          <w:szCs w:val="32"/>
        </w:rPr>
        <w:t>加强企事业单位</w:t>
      </w:r>
      <w:r>
        <w:rPr>
          <w:rFonts w:hint="eastAsia" w:ascii="仿宋_GB2312" w:hAnsi="仿宋_GB2312" w:eastAsia="仿宋_GB2312" w:cs="仿宋_GB2312"/>
          <w:spacing w:val="-6"/>
          <w:sz w:val="32"/>
          <w:szCs w:val="32"/>
          <w:lang w:eastAsia="zh-CN"/>
        </w:rPr>
        <w:t>及关于专利转化的个人或团体</w:t>
      </w:r>
      <w:r>
        <w:rPr>
          <w:rFonts w:hint="eastAsia" w:ascii="仿宋_GB2312" w:hAnsi="仿宋_GB2312" w:eastAsia="仿宋_GB2312" w:cs="仿宋_GB2312"/>
          <w:spacing w:val="-6"/>
          <w:sz w:val="32"/>
          <w:szCs w:val="32"/>
        </w:rPr>
        <w:t>对专利成果转化政策的理解，提升专利转化运用的能力，促进知识产权的高质量发展。</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outlineLvl w:val="0"/>
        <w:rPr>
          <w:rFonts w:hint="eastAsia" w:ascii="Arial" w:hAnsi="Arial" w:eastAsia="黑体" w:cstheme="minorBidi"/>
          <w:b w:val="0"/>
          <w:bCs w:val="0"/>
          <w:kern w:val="2"/>
          <w:sz w:val="32"/>
          <w:szCs w:val="32"/>
          <w:lang w:val="en-US" w:eastAsia="zh-CN" w:bidi="ar-SA"/>
        </w:rPr>
      </w:pPr>
      <w:r>
        <w:rPr>
          <w:rFonts w:hint="eastAsia" w:ascii="Arial" w:hAnsi="Arial" w:eastAsia="黑体" w:cstheme="minorBidi"/>
          <w:b w:val="0"/>
          <w:bCs w:val="0"/>
          <w:kern w:val="2"/>
          <w:sz w:val="32"/>
          <w:szCs w:val="32"/>
          <w:lang w:val="en-US" w:eastAsia="zh-CN" w:bidi="ar-SA"/>
        </w:rPr>
        <w:t xml:space="preserve"> 二、培训时间</w:t>
      </w:r>
    </w:p>
    <w:p>
      <w:pPr>
        <w:autoSpaceDE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10月29日上午10：00。</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outlineLvl w:val="0"/>
        <w:rPr>
          <w:rFonts w:hint="eastAsia" w:ascii="Arial" w:hAnsi="Arial" w:eastAsia="黑体" w:cstheme="minorBidi"/>
          <w:b w:val="0"/>
          <w:bCs w:val="0"/>
          <w:kern w:val="2"/>
          <w:sz w:val="32"/>
          <w:szCs w:val="32"/>
          <w:lang w:val="en-US" w:eastAsia="zh-CN" w:bidi="ar-SA"/>
        </w:rPr>
      </w:pPr>
      <w:r>
        <w:rPr>
          <w:rFonts w:hint="eastAsia" w:ascii="Arial" w:hAnsi="Arial" w:eastAsia="黑体" w:cstheme="minorBidi"/>
          <w:b w:val="0"/>
          <w:bCs w:val="0"/>
          <w:kern w:val="2"/>
          <w:sz w:val="32"/>
          <w:szCs w:val="32"/>
          <w:lang w:val="en-US" w:eastAsia="zh-CN" w:bidi="ar-SA"/>
        </w:rPr>
        <w:t xml:space="preserve"> 三、培训形式</w:t>
      </w:r>
    </w:p>
    <w:p>
      <w:pPr>
        <w:autoSpaceDE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本次培训班采用线上形式进行，通过腾讯视频会议平台进行直播授课和互动交流。</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outlineLvl w:val="0"/>
        <w:rPr>
          <w:rFonts w:hint="eastAsia" w:ascii="Arial" w:hAnsi="Arial" w:eastAsia="黑体" w:cstheme="minorBidi"/>
          <w:b w:val="0"/>
          <w:bCs w:val="0"/>
          <w:kern w:val="2"/>
          <w:sz w:val="32"/>
          <w:szCs w:val="32"/>
          <w:lang w:val="en-US" w:eastAsia="zh-CN" w:bidi="ar-SA"/>
        </w:rPr>
      </w:pPr>
      <w:r>
        <w:rPr>
          <w:rFonts w:hint="eastAsia" w:ascii="Arial" w:hAnsi="Arial" w:eastAsia="黑体" w:cstheme="minorBidi"/>
          <w:b w:val="0"/>
          <w:bCs w:val="0"/>
          <w:kern w:val="2"/>
          <w:sz w:val="32"/>
          <w:szCs w:val="32"/>
          <w:lang w:val="en-US" w:eastAsia="zh-CN" w:bidi="ar-SA"/>
        </w:rPr>
        <w:t xml:space="preserve"> 四、培训内容</w:t>
      </w:r>
    </w:p>
    <w:p>
      <w:pPr>
        <w:ind w:firstLine="616" w:firstLineChars="200"/>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1.专科技成果转化相关政策，详细解读国家及地方关于专利成果转化的相关政策，包括激励措施、支持条件等。</w:t>
      </w:r>
    </w:p>
    <w:p>
      <w:pPr>
        <w:ind w:firstLine="616" w:firstLineChars="200"/>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2.专利信息助力科技成果转化，推动专利信息在成果转化中的运用。</w:t>
      </w:r>
    </w:p>
    <w:p>
      <w:pPr>
        <w:pStyle w:val="5"/>
        <w:ind w:left="0" w:leftChars="0"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3.科技成果转化运用案例和科技成果转化的实际运用。</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outlineLvl w:val="0"/>
        <w:rPr>
          <w:rFonts w:hint="eastAsia" w:ascii="Arial" w:hAnsi="Arial" w:eastAsia="黑体" w:cstheme="minorBidi"/>
          <w:b w:val="0"/>
          <w:bCs w:val="0"/>
          <w:kern w:val="2"/>
          <w:sz w:val="32"/>
          <w:szCs w:val="32"/>
          <w:lang w:val="en-US" w:eastAsia="zh-CN" w:bidi="ar-SA"/>
        </w:rPr>
      </w:pPr>
      <w:r>
        <w:rPr>
          <w:rFonts w:hint="eastAsia" w:ascii="Arial" w:hAnsi="Arial" w:eastAsia="黑体" w:cstheme="minorBidi"/>
          <w:b w:val="0"/>
          <w:bCs w:val="0"/>
          <w:kern w:val="2"/>
          <w:sz w:val="32"/>
          <w:szCs w:val="32"/>
          <w:lang w:val="en-US" w:eastAsia="zh-CN" w:bidi="ar-SA"/>
        </w:rPr>
        <w:t>五、培训对象</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（一）在赣州知识产权保护中心备案的知识产权代理机构；</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（二）赣州市各县（市、区）局知识产权工作业务骨干；</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（三）赣州市各县（市、区）创新主体（企业、高校、科研院所）；</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（四）赣州市知识产权公共服务信息网点服务人员；</w:t>
      </w:r>
    </w:p>
    <w:p>
      <w:pPr>
        <w:autoSpaceDE w:val="0"/>
        <w:spacing w:line="56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关注</w:t>
      </w:r>
      <w:r>
        <w:rPr>
          <w:rFonts w:hint="eastAsia" w:ascii="仿宋_GB2312" w:hAnsi="仿宋_GB2312" w:eastAsia="仿宋_GB2312" w:cs="仿宋_GB2312"/>
          <w:spacing w:val="-6"/>
          <w:sz w:val="32"/>
          <w:szCs w:val="32"/>
        </w:rPr>
        <w:t>专利成果转化的个人或团体。</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outlineLvl w:val="0"/>
        <w:rPr>
          <w:rFonts w:hint="eastAsia" w:ascii="Arial" w:hAnsi="Arial" w:eastAsia="黑体" w:cstheme="minorBidi"/>
          <w:b w:val="0"/>
          <w:bCs w:val="0"/>
          <w:kern w:val="2"/>
          <w:sz w:val="32"/>
          <w:szCs w:val="32"/>
          <w:lang w:val="en-US" w:eastAsia="zh-CN" w:bidi="ar-SA"/>
        </w:rPr>
      </w:pPr>
      <w:r>
        <w:rPr>
          <w:rFonts w:hint="eastAsia" w:ascii="Arial" w:hAnsi="Arial" w:eastAsia="黑体" w:cstheme="minorBidi"/>
          <w:b w:val="0"/>
          <w:bCs w:val="0"/>
          <w:kern w:val="2"/>
          <w:sz w:val="32"/>
          <w:szCs w:val="32"/>
          <w:lang w:val="en-US" w:eastAsia="zh-CN" w:bidi="ar-SA"/>
        </w:rPr>
        <w:t xml:space="preserve"> 六、参会方法</w:t>
      </w:r>
    </w:p>
    <w:p>
      <w:pPr>
        <w:autoSpaceDE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通过</w:t>
      </w:r>
      <w:r>
        <w:rPr>
          <w:rFonts w:hint="eastAsia" w:ascii="仿宋_GB2312" w:hAnsi="仿宋_GB2312" w:eastAsia="仿宋_GB2312" w:cs="仿宋_GB2312"/>
          <w:spacing w:val="-6"/>
          <w:sz w:val="32"/>
          <w:szCs w:val="32"/>
        </w:rPr>
        <w:t>二维码扫码参会</w:t>
      </w:r>
    </w:p>
    <w:p>
      <w:pPr>
        <w:pStyle w:val="5"/>
        <w:rPr>
          <w:rFonts w:hint="eastAsia" w:ascii="仿宋_GB2312" w:hAnsi="仿宋_GB2312" w:eastAsia="仿宋_GB2312" w:cs="仿宋_GB2312"/>
          <w:spacing w:val="-6"/>
          <w:sz w:val="32"/>
          <w:szCs w:val="32"/>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571500</wp:posOffset>
            </wp:positionH>
            <wp:positionV relativeFrom="paragraph">
              <wp:posOffset>60960</wp:posOffset>
            </wp:positionV>
            <wp:extent cx="1606550" cy="2019300"/>
            <wp:effectExtent l="0" t="0" r="12700" b="0"/>
            <wp:wrapNone/>
            <wp:docPr id="2" name="图片 2" descr="微信图片_2024102511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025114658"/>
                    <pic:cNvPicPr>
                      <a:picLocks noChangeAspect="1"/>
                    </pic:cNvPicPr>
                  </pic:nvPicPr>
                  <pic:blipFill>
                    <a:blip r:embed="rId6"/>
                    <a:stretch>
                      <a:fillRect/>
                    </a:stretch>
                  </pic:blipFill>
                  <pic:spPr>
                    <a:xfrm>
                      <a:off x="0" y="0"/>
                      <a:ext cx="1606550" cy="2019300"/>
                    </a:xfrm>
                    <a:prstGeom prst="rect">
                      <a:avLst/>
                    </a:prstGeom>
                  </pic:spPr>
                </pic:pic>
              </a:graphicData>
            </a:graphic>
          </wp:anchor>
        </w:drawing>
      </w:r>
    </w:p>
    <w:p>
      <w:pPr>
        <w:rPr>
          <w:rFonts w:hint="eastAsia" w:ascii="仿宋_GB2312" w:hAnsi="仿宋_GB2312" w:eastAsia="仿宋_GB2312" w:cs="仿宋_GB2312"/>
          <w:spacing w:val="-6"/>
          <w:sz w:val="32"/>
          <w:szCs w:val="32"/>
        </w:rPr>
      </w:pPr>
    </w:p>
    <w:p>
      <w:pPr>
        <w:pStyle w:val="5"/>
        <w:rPr>
          <w:rFonts w:hint="eastAsia" w:ascii="仿宋_GB2312" w:hAnsi="仿宋_GB2312" w:eastAsia="仿宋_GB2312" w:cs="仿宋_GB2312"/>
          <w:spacing w:val="-6"/>
          <w:sz w:val="32"/>
          <w:szCs w:val="32"/>
        </w:rPr>
      </w:pPr>
    </w:p>
    <w:p>
      <w:pPr>
        <w:rPr>
          <w:rFonts w:hint="eastAsia" w:ascii="仿宋_GB2312" w:hAnsi="仿宋_GB2312" w:eastAsia="仿宋_GB2312" w:cs="仿宋_GB2312"/>
          <w:spacing w:val="-6"/>
          <w:sz w:val="32"/>
          <w:szCs w:val="32"/>
        </w:rPr>
      </w:pPr>
    </w:p>
    <w:p>
      <w:pPr>
        <w:pStyle w:val="5"/>
        <w:rPr>
          <w:rFonts w:hint="eastAsia"/>
        </w:rPr>
      </w:pPr>
    </w:p>
    <w:p>
      <w:pPr>
        <w:pStyle w:val="5"/>
        <w:rPr>
          <w:rFonts w:hint="eastAsia" w:ascii="仿宋_GB2312" w:hAnsi="仿宋_GB2312" w:eastAsia="仿宋_GB2312" w:cs="仿宋_GB2312"/>
          <w:spacing w:val="-6"/>
          <w:sz w:val="32"/>
          <w:szCs w:val="32"/>
        </w:rPr>
      </w:pPr>
    </w:p>
    <w:p>
      <w:pPr>
        <w:ind w:firstLine="616"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下载腾讯会议，通过会议号入会</w:t>
      </w:r>
    </w:p>
    <w:p>
      <w:pPr>
        <w:pStyle w:val="5"/>
        <w:rPr>
          <w:rFonts w:hint="eastAsia" w:ascii="仿宋_GB2312" w:hAnsi="仿宋_GB2312" w:eastAsia="仿宋_GB2312" w:cs="仿宋_GB2312"/>
          <w:spacing w:val="-6"/>
          <w:sz w:val="32"/>
          <w:szCs w:val="32"/>
          <w:lang w:val="en-US" w:eastAsia="zh-CN" w:bidi="ar-SA"/>
        </w:rPr>
      </w:pPr>
      <w:r>
        <w:rPr>
          <w:rFonts w:hint="eastAsia" w:ascii="仿宋_GB2312" w:hAnsi="仿宋_GB2312" w:eastAsia="仿宋_GB2312" w:cs="仿宋_GB2312"/>
          <w:spacing w:val="-6"/>
          <w:sz w:val="32"/>
          <w:szCs w:val="32"/>
          <w:lang w:val="en-US" w:eastAsia="zh-CN" w:bidi="ar-SA"/>
        </w:rPr>
        <w:t>腾讯会议：310-139-214</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outlineLvl w:val="0"/>
        <w:rPr>
          <w:rFonts w:hint="eastAsia" w:ascii="Arial" w:hAnsi="Arial" w:eastAsia="黑体" w:cstheme="minorBidi"/>
          <w:b w:val="0"/>
          <w:bCs w:val="0"/>
          <w:kern w:val="2"/>
          <w:sz w:val="32"/>
          <w:szCs w:val="32"/>
          <w:lang w:val="en-US" w:eastAsia="zh-CN" w:bidi="ar-SA"/>
        </w:rPr>
      </w:pPr>
      <w:r>
        <w:rPr>
          <w:rFonts w:hint="eastAsia" w:ascii="Arial" w:hAnsi="Arial" w:eastAsia="黑体" w:cstheme="minorBidi"/>
          <w:b w:val="0"/>
          <w:bCs w:val="0"/>
          <w:kern w:val="2"/>
          <w:sz w:val="32"/>
          <w:szCs w:val="32"/>
          <w:lang w:val="en-US" w:eastAsia="zh-CN" w:bidi="ar-SA"/>
        </w:rPr>
        <w:t>七、注意事项</w:t>
      </w:r>
    </w:p>
    <w:p>
      <w:pPr>
        <w:autoSpaceDE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 请各位报名人员提前准备好相关设备和网络环境，确保能够顺利参加线上培训。</w:t>
      </w:r>
    </w:p>
    <w:p>
      <w:pPr>
        <w:autoSpaceDE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 培训班期间，请保持手机或电脑处于静音状态，以免影响授课效果。</w:t>
      </w:r>
    </w:p>
    <w:p>
      <w:pPr>
        <w:autoSpaceDE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 培训班结束后，将提供相关学习资料，供学员参考学习。</w:t>
      </w:r>
    </w:p>
    <w:p>
      <w:pPr>
        <w:autoSpaceDE w:val="0"/>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本次专利成果转化线上培训班是我中心为推动知识产权高质量发展而举办的一项重要活动。我们诚挚邀请广大企事业单位、科研机构及高校等相关人员积极参加，共同学习交流，推动我市专利成果的转化运用水平。</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会务联系人：龚燕英  联系电话：0797-8089563</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_GB2312"/>
          <w:sz w:val="32"/>
          <w:szCs w:val="32"/>
        </w:rPr>
      </w:pPr>
    </w:p>
    <w:p>
      <w:pPr>
        <w:autoSpaceDE w:val="0"/>
        <w:spacing w:line="560" w:lineRule="exact"/>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 xml:space="preserve">  赣州市知识产权保护中心</w:t>
      </w:r>
    </w:p>
    <w:p>
      <w:pPr>
        <w:autoSpaceDE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2024年10月24日</w:t>
      </w:r>
    </w:p>
    <w:p>
      <w:pPr>
        <w:ind w:firstLine="640" w:firstLineChars="200"/>
        <w:rPr>
          <w:rFonts w:hint="eastAsia" w:ascii="仿宋" w:hAnsi="仿宋" w:eastAsia="仿宋"/>
          <w:sz w:val="32"/>
          <w:szCs w:val="28"/>
        </w:rPr>
      </w:pPr>
    </w:p>
    <w:p>
      <w:pPr>
        <w:rPr>
          <w:rFonts w:hint="eastAsia" w:ascii="仿宋" w:hAnsi="仿宋" w:eastAsia="仿宋"/>
          <w:sz w:val="32"/>
          <w:szCs w:val="28"/>
        </w:rPr>
      </w:pPr>
    </w:p>
    <w:p>
      <w:pPr>
        <w:rPr>
          <w:rFonts w:hint="eastAsia" w:ascii="仿宋" w:hAnsi="仿宋" w:eastAsia="仿宋"/>
          <w:sz w:val="32"/>
          <w:szCs w:val="28"/>
        </w:rPr>
      </w:pPr>
    </w:p>
    <w:p>
      <w:pPr>
        <w:ind w:firstLine="640" w:firstLineChars="200"/>
        <w:rPr>
          <w:rFonts w:hint="eastAsia" w:ascii="仿宋" w:hAnsi="仿宋" w:eastAsia="仿宋"/>
          <w:sz w:val="32"/>
          <w:szCs w:val="28"/>
          <w:lang w:eastAsia="zh-CN"/>
        </w:rPr>
      </w:pPr>
    </w:p>
    <w:p>
      <w:pPr>
        <w:ind w:firstLine="640" w:firstLineChars="200"/>
        <w:rPr>
          <w:rFonts w:hint="eastAsia" w:ascii="仿宋" w:hAnsi="仿宋" w:eastAsia="仿宋"/>
          <w:sz w:val="32"/>
          <w:szCs w:val="28"/>
          <w:lang w:eastAsia="zh-CN"/>
        </w:rPr>
      </w:pPr>
    </w:p>
    <w:p>
      <w:pPr>
        <w:pStyle w:val="5"/>
        <w:spacing w:line="560" w:lineRule="exact"/>
        <w:ind w:firstLine="0"/>
      </w:pPr>
    </w:p>
    <w:p>
      <w:pPr>
        <w:autoSpaceDE w:val="0"/>
        <w:spacing w:line="560" w:lineRule="exact"/>
        <w:rPr>
          <w:rFonts w:hint="eastAsia" w:ascii="仿宋_GB2312" w:hAnsi="仿宋_GB2312" w:eastAsia="仿宋_GB2312" w:cs="仿宋_GB2312"/>
          <w:sz w:val="32"/>
          <w:szCs w:val="32"/>
        </w:rPr>
      </w:pPr>
    </w:p>
    <w:p>
      <w:pPr>
        <w:autoSpaceDE w:val="0"/>
        <w:spacing w:line="560" w:lineRule="exact"/>
        <w:rPr>
          <w:rFonts w:hint="eastAsia" w:ascii="仿宋_GB2312" w:hAnsi="仿宋_GB2312" w:eastAsia="仿宋_GB2312" w:cs="仿宋_GB2312"/>
          <w:sz w:val="32"/>
          <w:szCs w:val="32"/>
        </w:rPr>
      </w:pPr>
    </w:p>
    <w:p>
      <w:pPr>
        <w:autoSpaceDE w:val="0"/>
        <w:spacing w:line="560" w:lineRule="exact"/>
        <w:rPr>
          <w:rFonts w:hint="eastAsia" w:ascii="仿宋_GB2312" w:hAnsi="仿宋_GB2312" w:eastAsia="仿宋_GB2312" w:cs="仿宋_GB2312"/>
          <w:sz w:val="32"/>
          <w:szCs w:val="32"/>
        </w:rPr>
      </w:pPr>
    </w:p>
    <w:p>
      <w:pPr>
        <w:autoSpaceDE w:val="0"/>
        <w:spacing w:line="560" w:lineRule="exact"/>
        <w:rPr>
          <w:rFonts w:hint="eastAsia" w:ascii="仿宋_GB2312" w:hAnsi="仿宋_GB2312" w:eastAsia="仿宋_GB2312" w:cs="仿宋_GB2312"/>
          <w:sz w:val="32"/>
          <w:szCs w:val="32"/>
        </w:rPr>
      </w:pPr>
    </w:p>
    <w:p>
      <w:pPr>
        <w:autoSpaceDE w:val="0"/>
        <w:spacing w:line="560" w:lineRule="exact"/>
        <w:rPr>
          <w:rFonts w:hint="eastAsia" w:ascii="仿宋_GB2312" w:hAnsi="仿宋_GB2312" w:eastAsia="仿宋_GB2312" w:cs="仿宋_GB2312"/>
          <w:sz w:val="32"/>
          <w:szCs w:val="32"/>
        </w:rPr>
      </w:pPr>
    </w:p>
    <w:p>
      <w:pPr>
        <w:autoSpaceDE w:val="0"/>
        <w:spacing w:line="56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autoSpaceDE w:val="0"/>
        <w:spacing w:line="560" w:lineRule="exact"/>
        <w:rPr>
          <w:rFonts w:hint="eastAsia" w:ascii="仿宋_GB2312" w:hAnsi="仿宋_GB2312" w:eastAsia="仿宋_GB2312" w:cs="仿宋_GB2312"/>
          <w:sz w:val="32"/>
          <w:szCs w:val="32"/>
        </w:rPr>
      </w:pPr>
    </w:p>
    <w:p>
      <w:pPr>
        <w:autoSpaceDE w:val="0"/>
        <w:spacing w:line="560" w:lineRule="exact"/>
        <w:rPr>
          <w:rFonts w:hint="eastAsia" w:ascii="仿宋_GB2312" w:hAnsi="仿宋_GB2312" w:eastAsia="仿宋_GB2312" w:cs="仿宋_GB2312"/>
          <w:sz w:val="32"/>
          <w:szCs w:val="32"/>
        </w:rPr>
      </w:pPr>
    </w:p>
    <w:p>
      <w:pPr>
        <w:autoSpaceDE w:val="0"/>
        <w:spacing w:line="560" w:lineRule="exact"/>
        <w:rPr>
          <w:rFonts w:hint="eastAsia" w:ascii="仿宋_GB2312" w:hAnsi="仿宋_GB2312" w:eastAsia="仿宋_GB2312" w:cs="仿宋_GB2312"/>
          <w:sz w:val="32"/>
          <w:szCs w:val="32"/>
        </w:rPr>
      </w:pPr>
    </w:p>
    <w:p>
      <w:pPr>
        <w:autoSpaceDE w:val="0"/>
        <w:spacing w:line="560" w:lineRule="exact"/>
        <w:rPr>
          <w:rFonts w:hint="eastAsia" w:ascii="仿宋_GB2312" w:hAnsi="仿宋_GB2312" w:eastAsia="仿宋_GB2312" w:cs="仿宋_GB2312"/>
          <w:sz w:val="32"/>
          <w:szCs w:val="32"/>
        </w:rPr>
      </w:pPr>
    </w:p>
    <w:p>
      <w:pPr>
        <w:autoSpaceDE w:val="0"/>
        <w:spacing w:line="560" w:lineRule="exact"/>
        <w:rPr>
          <w:rFonts w:hint="eastAsia" w:ascii="仿宋_GB2312" w:hAnsi="仿宋_GB2312" w:eastAsia="仿宋_GB2312" w:cs="仿宋_GB2312"/>
          <w:sz w:val="32"/>
          <w:szCs w:val="32"/>
        </w:rPr>
      </w:pPr>
    </w:p>
    <w:tbl>
      <w:tblPr>
        <w:tblStyle w:val="12"/>
        <w:tblpPr w:leftFromText="180" w:rightFromText="180" w:vertAnchor="text" w:horzAnchor="page" w:tblpX="1493" w:tblpY="170"/>
        <w:tblOverlap w:val="never"/>
        <w:tblW w:w="880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85"/>
        <w:gridCol w:w="441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4" w:hRule="atLeast"/>
        </w:trPr>
        <w:tc>
          <w:tcPr>
            <w:tcW w:w="4385"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pacing w:val="-4"/>
                <w:sz w:val="28"/>
                <w:szCs w:val="28"/>
                <w:lang w:val="en-US" w:eastAsia="zh-CN"/>
              </w:rPr>
              <w:t xml:space="preserve">赣州市知识产权保护中心综合部                  </w:t>
            </w:r>
          </w:p>
        </w:tc>
        <w:tc>
          <w:tcPr>
            <w:tcW w:w="4416"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300" w:firstLineChars="500"/>
              <w:jc w:val="both"/>
              <w:textAlignment w:val="auto"/>
              <w:rPr>
                <w:rFonts w:ascii="FangSong_GB2312" w:hAnsi="FangSong_GB2312" w:eastAsia="FangSong_GB2312" w:cs="FangSong_GB2312"/>
                <w:sz w:val="28"/>
                <w:szCs w:val="28"/>
              </w:rPr>
            </w:pPr>
            <w:r>
              <w:rPr>
                <w:rFonts w:ascii="Times New Roman" w:hAnsi="Times New Roman" w:eastAsia="Times New Roman" w:cs="Times New Roman"/>
                <w:spacing w:val="-10"/>
                <w:sz w:val="28"/>
                <w:szCs w:val="28"/>
              </w:rPr>
              <w:t>2024</w:t>
            </w:r>
            <w:r>
              <w:rPr>
                <w:rFonts w:hint="eastAsia" w:ascii="Times New Roman" w:hAnsi="Times New Roman" w:cs="Times New Roman"/>
                <w:spacing w:val="-10"/>
                <w:sz w:val="28"/>
                <w:szCs w:val="28"/>
                <w:lang w:val="en-US" w:eastAsia="zh-CN"/>
              </w:rPr>
              <w:t xml:space="preserve"> </w:t>
            </w:r>
            <w:r>
              <w:rPr>
                <w:rFonts w:ascii="FangSong_GB2312" w:hAnsi="FangSong_GB2312" w:eastAsia="FangSong_GB2312" w:cs="FangSong_GB2312"/>
                <w:spacing w:val="-10"/>
                <w:sz w:val="28"/>
                <w:szCs w:val="28"/>
              </w:rPr>
              <w:t>年</w:t>
            </w:r>
            <w:r>
              <w:rPr>
                <w:rFonts w:ascii="FangSong_GB2312" w:hAnsi="FangSong_GB2312" w:eastAsia="FangSong_GB2312" w:cs="FangSong_GB2312"/>
                <w:spacing w:val="-61"/>
                <w:sz w:val="28"/>
                <w:szCs w:val="28"/>
              </w:rPr>
              <w:t xml:space="preserve"> </w:t>
            </w:r>
            <w:r>
              <w:rPr>
                <w:rFonts w:hint="eastAsia" w:ascii="FangSong_GB2312" w:hAnsi="FangSong_GB2312" w:eastAsia="FangSong_GB2312" w:cs="FangSong_GB2312"/>
                <w:spacing w:val="-61"/>
                <w:sz w:val="28"/>
                <w:szCs w:val="28"/>
                <w:lang w:val="en-US" w:eastAsia="zh-CN"/>
              </w:rPr>
              <w:t xml:space="preserve">    </w:t>
            </w:r>
            <w:r>
              <w:rPr>
                <w:rFonts w:hint="default" w:ascii="Times New Roman" w:hAnsi="Times New Roman" w:eastAsia="Times New Roman" w:cs="Times New Roman"/>
                <w:spacing w:val="-10"/>
                <w:sz w:val="28"/>
                <w:szCs w:val="28"/>
                <w:lang w:val="en-US" w:eastAsia="zh-CN"/>
              </w:rPr>
              <w:t xml:space="preserve">10 </w:t>
            </w:r>
            <w:r>
              <w:rPr>
                <w:rFonts w:ascii="Times New Roman" w:hAnsi="Times New Roman" w:eastAsia="Times New Roman" w:cs="Times New Roman"/>
                <w:spacing w:val="-10"/>
                <w:sz w:val="28"/>
                <w:szCs w:val="28"/>
              </w:rPr>
              <w:t>月</w:t>
            </w:r>
            <w:r>
              <w:rPr>
                <w:rFonts w:hint="eastAsia" w:ascii="Times New Roman" w:hAnsi="Times New Roman" w:eastAsia="Times New Roman" w:cs="Times New Roman"/>
                <w:spacing w:val="-10"/>
                <w:sz w:val="28"/>
                <w:szCs w:val="28"/>
                <w:lang w:val="en-US" w:eastAsia="zh-CN"/>
              </w:rPr>
              <w:t xml:space="preserve"> </w:t>
            </w:r>
            <w:r>
              <w:rPr>
                <w:rFonts w:hint="default" w:ascii="Times New Roman" w:hAnsi="Times New Roman" w:eastAsia="Times New Roman" w:cs="Times New Roman"/>
                <w:spacing w:val="-10"/>
                <w:sz w:val="28"/>
                <w:szCs w:val="28"/>
                <w:lang w:val="en-US" w:eastAsia="zh-CN"/>
              </w:rPr>
              <w:t>2</w:t>
            </w:r>
            <w:r>
              <w:rPr>
                <w:rFonts w:hint="eastAsia" w:ascii="Times New Roman" w:hAnsi="Times New Roman" w:eastAsia="Times New Roman" w:cs="Times New Roman"/>
                <w:spacing w:val="-10"/>
                <w:sz w:val="28"/>
                <w:szCs w:val="28"/>
                <w:lang w:val="en-US" w:eastAsia="zh-CN"/>
              </w:rPr>
              <w:t xml:space="preserve">4 </w:t>
            </w:r>
            <w:r>
              <w:rPr>
                <w:rFonts w:ascii="Times New Roman" w:hAnsi="Times New Roman" w:eastAsia="Times New Roman" w:cs="Times New Roman"/>
                <w:spacing w:val="-10"/>
                <w:sz w:val="28"/>
                <w:szCs w:val="28"/>
              </w:rPr>
              <w:t>日</w:t>
            </w:r>
            <w:r>
              <w:rPr>
                <w:rFonts w:ascii="FangSong_GB2312" w:hAnsi="FangSong_GB2312" w:eastAsia="FangSong_GB2312" w:cs="FangSong_GB2312"/>
                <w:spacing w:val="-10"/>
                <w:sz w:val="28"/>
                <w:szCs w:val="28"/>
              </w:rPr>
              <w:t>印发</w:t>
            </w:r>
          </w:p>
        </w:tc>
      </w:tr>
    </w:tbl>
    <w:p>
      <w:pPr>
        <w:autoSpaceDE w:val="0"/>
        <w:spacing w:line="560" w:lineRule="exact"/>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cols w:space="720" w:num="1"/>
          <w:docGrid w:type="linesAndChars" w:linePitch="318" w:charSpace="121"/>
        </w:sectPr>
      </w:pPr>
    </w:p>
    <w:p>
      <w:pPr>
        <w:rPr>
          <w:rFonts w:hint="eastAsia"/>
        </w:rPr>
      </w:pPr>
    </w:p>
    <w:sectPr>
      <w:footerReference r:id="rId4" w:type="default"/>
      <w:pgSz w:w="11906" w:h="16838"/>
      <w:pgMar w:top="2098" w:right="1474" w:bottom="1984" w:left="1587" w:header="851" w:footer="992" w:gutter="0"/>
      <w:cols w:space="720" w:num="1"/>
      <w:docGrid w:type="linesAndChars" w:linePitch="31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新魏">
    <w:altName w:val="方正魏碑_GBK"/>
    <w:panose1 w:val="02010800040101010101"/>
    <w:charset w:val="86"/>
    <w:family w:val="auto"/>
    <w:pitch w:val="default"/>
    <w:sig w:usb0="00000000" w:usb1="00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FangSong_GB2312">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center"/>
      <w:rPr>
        <w:sz w:val="24"/>
        <w:szCs w:val="24"/>
      </w:rPr>
    </w:pPr>
  </w:p>
  <w:p>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tabs>
                              <w:tab w:val="clear" w:pos="4153"/>
                              <w:tab w:val="clear" w:pos="8306"/>
                            </w:tabs>
                            <w:jc w:val="center"/>
                          </w:pPr>
                          <w:r>
                            <w:rPr>
                              <w:sz w:val="24"/>
                              <w:szCs w:val="24"/>
                            </w:rPr>
                            <w:fldChar w:fldCharType="begin"/>
                          </w:r>
                          <w:r>
                            <w:rPr>
                              <w:sz w:val="24"/>
                              <w:szCs w:val="24"/>
                            </w:rPr>
                            <w:instrText xml:space="preserve"> PAGE   \* MERGEFORMAT </w:instrText>
                          </w:r>
                          <w:r>
                            <w:rPr>
                              <w:sz w:val="24"/>
                              <w:szCs w:val="24"/>
                            </w:rPr>
                            <w:fldChar w:fldCharType="separate"/>
                          </w:r>
                          <w: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FAAAAAgAh07iQL0O3bcsAgAAVQ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10"/>
                      <w:tabs>
                        <w:tab w:val="clear" w:pos="4153"/>
                        <w:tab w:val="clear" w:pos="8306"/>
                      </w:tabs>
                      <w:jc w:val="center"/>
                    </w:pPr>
                    <w:r>
                      <w:rPr>
                        <w:sz w:val="24"/>
                        <w:szCs w:val="24"/>
                      </w:rPr>
                      <w:fldChar w:fldCharType="begin"/>
                    </w:r>
                    <w:r>
                      <w:rPr>
                        <w:sz w:val="24"/>
                        <w:szCs w:val="24"/>
                      </w:rPr>
                      <w:instrText xml:space="preserve"> PAGE   \* MERGEFORMAT </w:instrText>
                    </w:r>
                    <w:r>
                      <w:rPr>
                        <w:sz w:val="24"/>
                        <w:szCs w:val="24"/>
                      </w:rPr>
                      <w:fldChar w:fldCharType="separate"/>
                    </w:r>
                    <w:r>
                      <w:t>2</w:t>
                    </w:r>
                    <w:r>
                      <w:rPr>
                        <w:sz w:val="24"/>
                        <w:szCs w:val="24"/>
                      </w:rPr>
                      <w:fldChar w:fldCharType="end"/>
                    </w:r>
                  </w:p>
                </w:txbxContent>
              </v:textbox>
            </v:shape>
          </w:pict>
        </mc:Fallback>
      </mc:AlternateContent>
    </w:r>
  </w:p>
  <w:p>
    <w:pPr>
      <w:pStyle w:val="10"/>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1"/>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Y2Q0Mzg5ZTRmYzAwOWFjZmEyY2NiYTZhYmFiN2UifQ=="/>
  </w:docVars>
  <w:rsids>
    <w:rsidRoot w:val="1DC97390"/>
    <w:rsid w:val="000B5C9A"/>
    <w:rsid w:val="001402A2"/>
    <w:rsid w:val="00142F48"/>
    <w:rsid w:val="00215BA2"/>
    <w:rsid w:val="00440F3F"/>
    <w:rsid w:val="004A22BC"/>
    <w:rsid w:val="005A4316"/>
    <w:rsid w:val="005A6615"/>
    <w:rsid w:val="00694DC4"/>
    <w:rsid w:val="00870DC9"/>
    <w:rsid w:val="00945E1D"/>
    <w:rsid w:val="00C12472"/>
    <w:rsid w:val="09D63137"/>
    <w:rsid w:val="0BB34667"/>
    <w:rsid w:val="1DC97390"/>
    <w:rsid w:val="1FED5D0F"/>
    <w:rsid w:val="23BD4FFE"/>
    <w:rsid w:val="2DDE4680"/>
    <w:rsid w:val="2DE7F23E"/>
    <w:rsid w:val="2E477E8C"/>
    <w:rsid w:val="3AFADDAB"/>
    <w:rsid w:val="3B799A0D"/>
    <w:rsid w:val="3DFCA2AB"/>
    <w:rsid w:val="3DFFF3F0"/>
    <w:rsid w:val="3F9E9D28"/>
    <w:rsid w:val="3FABE3C0"/>
    <w:rsid w:val="3FBF500D"/>
    <w:rsid w:val="3FDB337A"/>
    <w:rsid w:val="3FF7573D"/>
    <w:rsid w:val="3FFF2D33"/>
    <w:rsid w:val="3FFFD71B"/>
    <w:rsid w:val="40097736"/>
    <w:rsid w:val="4FD378B2"/>
    <w:rsid w:val="4FE8AC21"/>
    <w:rsid w:val="5DBD210F"/>
    <w:rsid w:val="5DBF944E"/>
    <w:rsid w:val="5DE3961A"/>
    <w:rsid w:val="5DEA97DF"/>
    <w:rsid w:val="5DEF8965"/>
    <w:rsid w:val="5FE7ED3C"/>
    <w:rsid w:val="600B306D"/>
    <w:rsid w:val="63FFCD3B"/>
    <w:rsid w:val="65503446"/>
    <w:rsid w:val="6A1D55F5"/>
    <w:rsid w:val="6ABB2C90"/>
    <w:rsid w:val="6EF99B5C"/>
    <w:rsid w:val="6F771A74"/>
    <w:rsid w:val="6FDF4508"/>
    <w:rsid w:val="6FDF5E41"/>
    <w:rsid w:val="702F3E02"/>
    <w:rsid w:val="7277A39B"/>
    <w:rsid w:val="755828F7"/>
    <w:rsid w:val="757F934A"/>
    <w:rsid w:val="77CB8F42"/>
    <w:rsid w:val="77F64868"/>
    <w:rsid w:val="77FC5EFB"/>
    <w:rsid w:val="79F33375"/>
    <w:rsid w:val="79FF8D92"/>
    <w:rsid w:val="7CF989F1"/>
    <w:rsid w:val="7D3F9762"/>
    <w:rsid w:val="7EDFAFDC"/>
    <w:rsid w:val="7EFB3544"/>
    <w:rsid w:val="7F7D0746"/>
    <w:rsid w:val="7FAF38A9"/>
    <w:rsid w:val="7FC3A09C"/>
    <w:rsid w:val="7FDF5E9C"/>
    <w:rsid w:val="7FEE7413"/>
    <w:rsid w:val="7FF87144"/>
    <w:rsid w:val="7FFBB730"/>
    <w:rsid w:val="7FFE3732"/>
    <w:rsid w:val="7FFFF929"/>
    <w:rsid w:val="9BFE0099"/>
    <w:rsid w:val="9DB7C9AE"/>
    <w:rsid w:val="A7FE6EEA"/>
    <w:rsid w:val="AFFEEF88"/>
    <w:rsid w:val="B4EFBBD7"/>
    <w:rsid w:val="B5CE54D8"/>
    <w:rsid w:val="B97E0349"/>
    <w:rsid w:val="BBDF3854"/>
    <w:rsid w:val="C21F31C2"/>
    <w:rsid w:val="D4FD900B"/>
    <w:rsid w:val="D5BB7F20"/>
    <w:rsid w:val="D95C0FC7"/>
    <w:rsid w:val="D9B35953"/>
    <w:rsid w:val="DCBFEE1E"/>
    <w:rsid w:val="DDEB078E"/>
    <w:rsid w:val="DDFD399B"/>
    <w:rsid w:val="DE767D41"/>
    <w:rsid w:val="DF17895D"/>
    <w:rsid w:val="DF75B4DA"/>
    <w:rsid w:val="E4FD76C4"/>
    <w:rsid w:val="E7FFD69C"/>
    <w:rsid w:val="E9F64C15"/>
    <w:rsid w:val="EEAFF497"/>
    <w:rsid w:val="EEF78E46"/>
    <w:rsid w:val="F1B9990A"/>
    <w:rsid w:val="F27C3AE7"/>
    <w:rsid w:val="F3E708F6"/>
    <w:rsid w:val="F7ABAA7E"/>
    <w:rsid w:val="F7EBFAD3"/>
    <w:rsid w:val="F7FF744C"/>
    <w:rsid w:val="FB7F19F1"/>
    <w:rsid w:val="FC7E557D"/>
    <w:rsid w:val="FDBFF123"/>
    <w:rsid w:val="FE4DEE2C"/>
    <w:rsid w:val="FEEFE319"/>
    <w:rsid w:val="FFF794AB"/>
    <w:rsid w:val="FFF7CDEB"/>
    <w:rsid w:val="FFFFD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2"/>
    <w:next w:val="1"/>
    <w:qFormat/>
    <w:uiPriority w:val="0"/>
    <w:pPr>
      <w:widowControl/>
      <w:spacing w:line="408" w:lineRule="auto"/>
      <w:jc w:val="both"/>
      <w:outlineLvl w:val="1"/>
    </w:pPr>
    <w:rPr>
      <w:rFonts w:ascii="Arial" w:hAnsi="Arial" w:eastAsia="宋体" w:cs="Arial"/>
      <w:bCs/>
      <w:kern w:val="2"/>
      <w:sz w:val="21"/>
      <w:szCs w:val="3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rFonts w:ascii="Calibri" w:hAnsi="Calibri"/>
      <w:sz w:val="18"/>
      <w:szCs w:val="18"/>
    </w:rPr>
  </w:style>
  <w:style w:type="paragraph" w:styleId="5">
    <w:name w:val="Body Text First Indent 2"/>
    <w:basedOn w:val="1"/>
    <w:next w:val="1"/>
    <w:qFormat/>
    <w:uiPriority w:val="0"/>
    <w:pPr>
      <w:ind w:left="420" w:leftChars="200" w:firstLine="21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rFonts w:ascii="Times New Roman" w:hAnsi="Times New Roman" w:eastAsia="宋体" w:cs="Times New Roman"/>
      <w:color w:val="0000FF"/>
      <w:u w:val="single"/>
    </w:rPr>
  </w:style>
  <w:style w:type="paragraph" w:customStyle="1" w:styleId="10">
    <w:name w:val="页脚1"/>
    <w:basedOn w:val="1"/>
    <w:qFormat/>
    <w:uiPriority w:val="0"/>
    <w:pPr>
      <w:tabs>
        <w:tab w:val="center" w:pos="4153"/>
        <w:tab w:val="right" w:pos="8306"/>
      </w:tabs>
      <w:snapToGrid w:val="0"/>
      <w:jc w:val="left"/>
    </w:pPr>
    <w:rPr>
      <w:sz w:val="18"/>
      <w:szCs w:val="18"/>
    </w:rPr>
  </w:style>
  <w:style w:type="paragraph" w:styleId="11">
    <w:name w:val="List Paragraph"/>
    <w:basedOn w:val="1"/>
    <w:qFormat/>
    <w:uiPriority w:val="34"/>
    <w:pPr>
      <w:widowControl/>
      <w:ind w:left="720"/>
      <w:contextualSpacing/>
      <w:jc w:val="left"/>
    </w:pPr>
    <w:rPr>
      <w:rFonts w:ascii="宋体" w:hAnsi="宋体" w:cs="宋体"/>
      <w:sz w:val="24"/>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964</Words>
  <Characters>1011</Characters>
  <Lines>7</Lines>
  <Paragraphs>2</Paragraphs>
  <TotalTime>2</TotalTime>
  <ScaleCrop>false</ScaleCrop>
  <LinksUpToDate>false</LinksUpToDate>
  <CharactersWithSpaces>1102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2024-10-24T14:39:00Z</dcterms:created>
  <dc:creator>SHAWN</dc:creator>
  <cp:lastModifiedBy>龚燕英</cp:lastModifiedBy>
  <cp:lastPrinted>2024-10-25T17:17:00Z</cp:lastPrinted>
  <dcterms:modified xsi:type="dcterms:W3CDTF">2024-10-28T08:55:43Z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D355F2F73BB64D59988F6DA5BF1DC08C_13</vt:lpwstr>
  </property>
</Properties>
</file>